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408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宋体" w:hAnsi="宋体" w:eastAsia="方正小标宋简体" w:cs="方正小标宋简体"/>
          <w:b w:val="0"/>
          <w:bCs w:val="0"/>
          <w:i w:val="0"/>
          <w:caps w:val="0"/>
          <w:color w:val="000000" w:themeColor="text1"/>
          <w:spacing w:val="0"/>
          <w:sz w:val="44"/>
          <w:szCs w:val="44"/>
          <w:shd w:val="clear" w:color="auto" w:fill="auto"/>
          <w:lang w:val="en-US" w:eastAsia="zh-CN"/>
          <w14:textFill>
            <w14:solidFill>
              <w14:schemeClr w14:val="tx1"/>
            </w14:solidFill>
          </w14:textFill>
        </w:rPr>
      </w:pPr>
      <w:r>
        <w:rPr>
          <w:rFonts w:hint="eastAsia" w:ascii="宋体" w:hAnsi="宋体" w:eastAsia="方正小标宋简体" w:cs="方正小标宋简体"/>
          <w:b w:val="0"/>
          <w:bCs w:val="0"/>
          <w:i w:val="0"/>
          <w:caps w:val="0"/>
          <w:color w:val="000000" w:themeColor="text1"/>
          <w:spacing w:val="0"/>
          <w:sz w:val="44"/>
          <w:szCs w:val="44"/>
          <w:shd w:val="clear" w:color="auto" w:fill="auto"/>
          <w:lang w:val="en-US" w:eastAsia="zh-CN"/>
          <w14:textFill>
            <w14:solidFill>
              <w14:schemeClr w14:val="tx1"/>
            </w14:solidFill>
          </w14:textFill>
        </w:rPr>
        <w:t>济源市住房和城乡建设局</w:t>
      </w:r>
    </w:p>
    <w:p w14:paraId="69877C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eastAsia" w:ascii="宋体" w:hAnsi="宋体" w:eastAsia="方正小标宋简体" w:cs="方正小标宋简体"/>
          <w:b w:val="0"/>
          <w:bCs w:val="0"/>
          <w:i w:val="0"/>
          <w:caps w:val="0"/>
          <w:color w:val="000000" w:themeColor="text1"/>
          <w:spacing w:val="0"/>
          <w:sz w:val="44"/>
          <w:szCs w:val="44"/>
          <w:shd w:val="clear" w:color="auto" w:fill="auto"/>
          <w:lang w:val="en-US" w:eastAsia="zh-CN"/>
          <w14:textFill>
            <w14:solidFill>
              <w14:schemeClr w14:val="tx1"/>
            </w14:solidFill>
          </w14:textFill>
        </w:rPr>
      </w:pPr>
      <w:r>
        <w:rPr>
          <w:rFonts w:hint="eastAsia" w:ascii="宋体" w:hAnsi="宋体" w:eastAsia="方正小标宋简体" w:cs="方正小标宋简体"/>
          <w:b w:val="0"/>
          <w:bCs w:val="0"/>
          <w:i w:val="0"/>
          <w:caps w:val="0"/>
          <w:color w:val="000000" w:themeColor="text1"/>
          <w:spacing w:val="0"/>
          <w:sz w:val="44"/>
          <w:szCs w:val="44"/>
          <w:shd w:val="clear" w:color="auto" w:fill="auto"/>
          <w:lang w:val="en-US" w:eastAsia="zh-CN"/>
          <w14:textFill>
            <w14:solidFill>
              <w14:schemeClr w14:val="tx1"/>
            </w14:solidFill>
          </w14:textFill>
        </w:rPr>
        <w:t>关于建立住宅物业服务企业“红黑榜”的通知</w:t>
      </w:r>
    </w:p>
    <w:p w14:paraId="1CBDFD4B">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楷体_GB2312" w:hAnsi="楷体_GB2312" w:eastAsia="楷体_GB2312" w:cs="楷体_GB2312"/>
          <w:color w:val="000000" w:themeColor="text1"/>
          <w:spacing w:val="0"/>
          <w:kern w:val="1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kern w:val="10"/>
          <w:sz w:val="32"/>
          <w:szCs w:val="32"/>
          <w:lang w:eastAsia="zh-CN"/>
          <w14:textFill>
            <w14:solidFill>
              <w14:schemeClr w14:val="tx1"/>
            </w14:solidFill>
          </w14:textFill>
        </w:rPr>
        <w:t>（</w:t>
      </w:r>
      <w:r>
        <w:rPr>
          <w:rFonts w:hint="eastAsia" w:ascii="楷体_GB2312" w:hAnsi="楷体_GB2312" w:eastAsia="楷体_GB2312" w:cs="楷体_GB2312"/>
          <w:color w:val="000000" w:themeColor="text1"/>
          <w:spacing w:val="0"/>
          <w:kern w:val="10"/>
          <w:sz w:val="32"/>
          <w:szCs w:val="32"/>
          <w:lang w:val="en-US" w:eastAsia="zh-CN"/>
          <w14:textFill>
            <w14:solidFill>
              <w14:schemeClr w14:val="tx1"/>
            </w14:solidFill>
          </w14:textFill>
        </w:rPr>
        <w:t>征求意见稿</w:t>
      </w:r>
      <w:r>
        <w:rPr>
          <w:rFonts w:hint="eastAsia" w:ascii="楷体_GB2312" w:hAnsi="楷体_GB2312" w:eastAsia="楷体_GB2312" w:cs="楷体_GB2312"/>
          <w:color w:val="000000" w:themeColor="text1"/>
          <w:spacing w:val="0"/>
          <w:kern w:val="10"/>
          <w:sz w:val="32"/>
          <w:szCs w:val="32"/>
          <w:lang w:eastAsia="zh-CN"/>
          <w14:textFill>
            <w14:solidFill>
              <w14:schemeClr w14:val="tx1"/>
            </w14:solidFill>
          </w14:textFill>
        </w:rPr>
        <w:t>）</w:t>
      </w:r>
    </w:p>
    <w:p w14:paraId="3F0D9EAC">
      <w:pPr>
        <w:keepNext w:val="0"/>
        <w:keepLines w:val="0"/>
        <w:pageBreakBefore w:val="0"/>
        <w:widowControl w:val="0"/>
        <w:kinsoku/>
        <w:wordWrap/>
        <w:overflowPunct/>
        <w:topLinePunct/>
        <w:autoSpaceDE/>
        <w:autoSpaceDN/>
        <w:bidi w:val="0"/>
        <w:adjustRightInd/>
        <w:spacing w:line="570" w:lineRule="exact"/>
        <w:textAlignment w:val="auto"/>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各镇（办），物业管理协会，各物业服务企业：</w:t>
      </w:r>
      <w:bookmarkStart w:id="0" w:name="_GoBack"/>
      <w:bookmarkEnd w:id="0"/>
    </w:p>
    <w:p w14:paraId="4A41D71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Chars="0" w:right="0" w:firstLine="640" w:firstLineChars="200"/>
        <w:jc w:val="both"/>
        <w:textAlignment w:val="auto"/>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为进一步促进</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住宅</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物业管理与基层社会治理深度融合，推动</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住宅</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物业服务高质量发展，保障居民合法权益，满足人民群众美好居住生活需求，根据《中华人民共和国民法典》</w:t>
      </w:r>
      <w:r>
        <w:rPr>
          <w:rFonts w:hint="eastAsia" w:ascii="宋体" w:hAnsi="宋体" w:eastAsia="仿宋_GB2312"/>
          <w:color w:val="000000" w:themeColor="text1"/>
          <w:spacing w:val="0"/>
          <w:kern w:val="10"/>
          <w:sz w:val="32"/>
          <w:szCs w:val="32"/>
          <w:lang w:eastAsia="zh-CN"/>
          <w14:textFill>
            <w14:solidFill>
              <w14:schemeClr w14:val="tx1"/>
            </w14:solidFill>
          </w14:textFill>
        </w:rPr>
        <w:t>《</w:t>
      </w:r>
      <w:r>
        <w:rPr>
          <w:rFonts w:hint="eastAsia" w:ascii="宋体" w:hAnsi="宋体" w:eastAsia="仿宋_GB2312" w:cs="仿宋"/>
          <w:color w:val="000000" w:themeColor="text1"/>
          <w:spacing w:val="0"/>
          <w:kern w:val="10"/>
          <w:sz w:val="32"/>
          <w:szCs w:val="32"/>
          <w14:textFill>
            <w14:solidFill>
              <w14:schemeClr w14:val="tx1"/>
            </w14:solidFill>
          </w14:textFill>
        </w:rPr>
        <w:t>国务院办公厅关于加快推进社会信用体系建设构建以信用为基础的新型监管机制的指导意见</w:t>
      </w:r>
      <w:r>
        <w:rPr>
          <w:rFonts w:hint="eastAsia" w:ascii="宋体" w:hAnsi="宋体" w:eastAsia="仿宋_GB2312"/>
          <w:color w:val="000000" w:themeColor="text1"/>
          <w:spacing w:val="0"/>
          <w:kern w:val="10"/>
          <w:sz w:val="32"/>
          <w:szCs w:val="32"/>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河南</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省物业管理条例》</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河南省物业服务企业信用管理实施办法（试行）</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等规定，结合本</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市</w:t>
      </w:r>
      <w:r>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t>实际，</w:t>
      </w:r>
      <w:r>
        <w:rPr>
          <w:rFonts w:hint="eastAsia" w:ascii="宋体" w:hAnsi="宋体" w:eastAsia="仿宋_GB2312" w:cs="仿宋_GB2312"/>
          <w:b w:val="0"/>
          <w:bCs w:val="0"/>
          <w:i w:val="0"/>
          <w:caps w:val="0"/>
          <w:color w:val="000000" w:themeColor="text1"/>
          <w:spacing w:val="0"/>
          <w:kern w:val="10"/>
          <w:sz w:val="32"/>
          <w:szCs w:val="32"/>
          <w:shd w:val="clear" w:color="auto" w:fill="auto"/>
          <w:lang w:eastAsia="zh-CN"/>
          <w14:textFill>
            <w14:solidFill>
              <w14:schemeClr w14:val="tx1"/>
            </w14:solidFill>
          </w14:textFill>
        </w:rPr>
        <w:t>现将</w:t>
      </w:r>
      <w:r>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t>建立住宅小区物业服务</w:t>
      </w:r>
      <w:r>
        <w:rPr>
          <w:rFonts w:hint="eastAsia" w:ascii="宋体" w:hAnsi="宋体" w:eastAsia="仿宋_GB2312" w:cs="仿宋_GB2312"/>
          <w:b w:val="0"/>
          <w:bCs w:val="0"/>
          <w:i w:val="0"/>
          <w:caps w:val="0"/>
          <w:color w:val="000000" w:themeColor="text1"/>
          <w:spacing w:val="0"/>
          <w:kern w:val="10"/>
          <w:sz w:val="32"/>
          <w:szCs w:val="32"/>
          <w:shd w:val="clear" w:color="auto" w:fill="auto"/>
          <w:lang w:eastAsia="zh-CN"/>
          <w14:textFill>
            <w14:solidFill>
              <w14:schemeClr w14:val="tx1"/>
            </w14:solidFill>
          </w14:textFill>
        </w:rPr>
        <w:t>企业</w:t>
      </w:r>
      <w:r>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t>“红黑榜”</w:t>
      </w:r>
      <w:r>
        <w:rPr>
          <w:rFonts w:hint="eastAsia" w:ascii="宋体" w:hAnsi="宋体" w:eastAsia="仿宋_GB2312" w:cs="仿宋_GB2312"/>
          <w:b w:val="0"/>
          <w:bCs w:val="0"/>
          <w:i w:val="0"/>
          <w:caps w:val="0"/>
          <w:color w:val="000000" w:themeColor="text1"/>
          <w:spacing w:val="0"/>
          <w:kern w:val="10"/>
          <w:sz w:val="32"/>
          <w:szCs w:val="32"/>
          <w:shd w:val="clear" w:color="auto" w:fill="auto"/>
          <w:lang w:eastAsia="zh-CN"/>
          <w14:textFill>
            <w14:solidFill>
              <w14:schemeClr w14:val="tx1"/>
            </w14:solidFill>
          </w14:textFill>
        </w:rPr>
        <w:t>有关工作通知</w:t>
      </w:r>
      <w:r>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t>如下：</w:t>
      </w:r>
    </w:p>
    <w:p w14:paraId="77744648">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Chars="0" w:right="0" w:rightChars="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14:textFill>
            <w14:solidFill>
              <w14:schemeClr w14:val="tx1"/>
            </w14:solidFill>
          </w14:textFill>
        </w:rPr>
      </w:pPr>
      <w:r>
        <w:rPr>
          <w:rFonts w:hint="eastAsia" w:ascii="宋体" w:hAnsi="宋体" w:eastAsia="黑体" w:cs="黑体"/>
          <w:i w:val="0"/>
          <w:caps w:val="0"/>
          <w:color w:val="000000" w:themeColor="text1"/>
          <w:spacing w:val="0"/>
          <w:kern w:val="10"/>
          <w:sz w:val="32"/>
          <w:szCs w:val="32"/>
          <w:shd w:val="clear" w:color="auto" w:fill="auto"/>
          <w:lang w:eastAsia="zh-CN"/>
          <w14:textFill>
            <w14:solidFill>
              <w14:schemeClr w14:val="tx1"/>
            </w14:solidFill>
          </w14:textFill>
        </w:rPr>
        <w:t>一、</w:t>
      </w:r>
      <w:r>
        <w:rPr>
          <w:rFonts w:hint="eastAsia" w:ascii="宋体" w:hAnsi="宋体" w:eastAsia="黑体" w:cs="黑体"/>
          <w:i w:val="0"/>
          <w:caps w:val="0"/>
          <w:color w:val="000000" w:themeColor="text1"/>
          <w:spacing w:val="0"/>
          <w:kern w:val="10"/>
          <w:sz w:val="32"/>
          <w:szCs w:val="32"/>
          <w:shd w:val="clear" w:color="auto" w:fill="auto"/>
          <w14:textFill>
            <w14:solidFill>
              <w14:schemeClr w14:val="tx1"/>
            </w14:solidFill>
          </w14:textFill>
        </w:rPr>
        <w:t>评定对象</w:t>
      </w:r>
      <w:r>
        <w:rPr>
          <w:rFonts w:hint="eastAsia" w:ascii="宋体" w:hAnsi="宋体" w:eastAsia="黑体" w:cs="黑体"/>
          <w:i w:val="0"/>
          <w:caps w:val="0"/>
          <w:color w:val="000000" w:themeColor="text1"/>
          <w:spacing w:val="0"/>
          <w:kern w:val="10"/>
          <w:sz w:val="32"/>
          <w:szCs w:val="32"/>
          <w:shd w:val="clear" w:color="auto" w:fill="auto"/>
          <w:lang w:eastAsia="zh-CN"/>
          <w14:textFill>
            <w14:solidFill>
              <w14:schemeClr w14:val="tx1"/>
            </w14:solidFill>
          </w14:textFill>
        </w:rPr>
        <w:t>及周期</w:t>
      </w:r>
    </w:p>
    <w:p w14:paraId="35F02E9F">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Chars="0" w:right="0" w:rightChars="0" w:firstLine="640" w:firstLineChars="200"/>
        <w:jc w:val="both"/>
        <w:textAlignment w:val="auto"/>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全</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市行政区域内提供</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住宅小区物业</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服务的物业服务企业，每年度评定一次。</w:t>
      </w:r>
    </w:p>
    <w:p w14:paraId="20B7FD8A">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黑体" w:cs="黑体"/>
          <w:color w:val="000000" w:themeColor="text1"/>
          <w:spacing w:val="0"/>
          <w:kern w:val="10"/>
          <w:sz w:val="32"/>
          <w:szCs w:val="32"/>
          <w:lang w:val="en-US" w:eastAsia="zh-CN"/>
          <w14:textFill>
            <w14:solidFill>
              <w14:schemeClr w14:val="tx1"/>
            </w14:solidFill>
          </w14:textFill>
        </w:rPr>
      </w:pPr>
      <w:r>
        <w:rPr>
          <w:rFonts w:hint="eastAsia" w:ascii="宋体" w:hAnsi="宋体" w:eastAsia="黑体" w:cs="黑体"/>
          <w:color w:val="000000" w:themeColor="text1"/>
          <w:spacing w:val="0"/>
          <w:kern w:val="10"/>
          <w:sz w:val="32"/>
          <w:szCs w:val="32"/>
          <w:lang w:val="en-US" w:eastAsia="zh-CN"/>
          <w14:textFill>
            <w14:solidFill>
              <w14:schemeClr w14:val="tx1"/>
            </w14:solidFill>
          </w14:textFill>
        </w:rPr>
        <w:t>二、明确工作职责</w:t>
      </w:r>
    </w:p>
    <w:p w14:paraId="21803115">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olor w:val="000000" w:themeColor="text1"/>
          <w:spacing w:val="0"/>
          <w:kern w:val="10"/>
          <w:sz w:val="32"/>
          <w:szCs w:val="32"/>
          <w:lang w:eastAsia="zh-CN"/>
          <w14:textFill>
            <w14:solidFill>
              <w14:schemeClr w14:val="tx1"/>
            </w14:solidFill>
          </w14:textFill>
        </w:rPr>
      </w:pPr>
      <w:r>
        <w:rPr>
          <w:rFonts w:hint="eastAsia" w:ascii="宋体" w:hAnsi="宋体" w:eastAsia="仿宋_GB2312"/>
          <w:color w:val="000000" w:themeColor="text1"/>
          <w:spacing w:val="0"/>
          <w:kern w:val="10"/>
          <w:sz w:val="32"/>
          <w:szCs w:val="32"/>
          <w:lang w:eastAsia="zh-CN"/>
          <w14:textFill>
            <w14:solidFill>
              <w14:schemeClr w14:val="tx1"/>
            </w14:solidFill>
          </w14:textFill>
        </w:rPr>
        <w:t>济源市住房和城乡建设局</w:t>
      </w:r>
      <w:r>
        <w:rPr>
          <w:rFonts w:hint="eastAsia" w:ascii="宋体" w:hAnsi="宋体" w:eastAsia="仿宋_GB2312"/>
          <w:color w:val="000000" w:themeColor="text1"/>
          <w:spacing w:val="0"/>
          <w:kern w:val="10"/>
          <w:sz w:val="32"/>
          <w:szCs w:val="32"/>
          <w14:textFill>
            <w14:solidFill>
              <w14:schemeClr w14:val="tx1"/>
            </w14:solidFill>
          </w14:textFill>
        </w:rPr>
        <w:t>负责全市物业</w:t>
      </w:r>
      <w:r>
        <w:rPr>
          <w:rFonts w:hint="eastAsia" w:ascii="宋体" w:hAnsi="宋体" w:eastAsia="仿宋_GB2312"/>
          <w:color w:val="000000" w:themeColor="text1"/>
          <w:spacing w:val="0"/>
          <w:kern w:val="10"/>
          <w:sz w:val="32"/>
          <w:szCs w:val="32"/>
          <w:lang w:eastAsia="zh-CN"/>
          <w14:textFill>
            <w14:solidFill>
              <w14:schemeClr w14:val="tx1"/>
            </w14:solidFill>
          </w14:textFill>
        </w:rPr>
        <w:t>服务企业</w:t>
      </w:r>
      <w:r>
        <w:rPr>
          <w:rFonts w:hint="eastAsia" w:ascii="宋体" w:hAnsi="宋体" w:eastAsia="仿宋_GB2312"/>
          <w:color w:val="000000" w:themeColor="text1"/>
          <w:spacing w:val="0"/>
          <w:kern w:val="10"/>
          <w:sz w:val="32"/>
          <w:szCs w:val="32"/>
          <w14:textFill>
            <w14:solidFill>
              <w14:schemeClr w14:val="tx1"/>
            </w14:solidFill>
          </w14:textFill>
        </w:rPr>
        <w:t>“红黑</w:t>
      </w:r>
      <w:r>
        <w:rPr>
          <w:rFonts w:hint="eastAsia" w:ascii="宋体" w:hAnsi="宋体" w:eastAsia="仿宋_GB2312"/>
          <w:color w:val="000000" w:themeColor="text1"/>
          <w:spacing w:val="0"/>
          <w:kern w:val="10"/>
          <w:sz w:val="32"/>
          <w:szCs w:val="32"/>
          <w:lang w:val="en-US" w:eastAsia="zh-CN"/>
          <w14:textFill>
            <w14:solidFill>
              <w14:schemeClr w14:val="tx1"/>
            </w14:solidFill>
          </w14:textFill>
        </w:rPr>
        <w:t>榜</w:t>
      </w:r>
      <w:r>
        <w:rPr>
          <w:rFonts w:hint="eastAsia" w:ascii="宋体" w:hAnsi="宋体" w:eastAsia="仿宋_GB2312"/>
          <w:color w:val="000000" w:themeColor="text1"/>
          <w:spacing w:val="0"/>
          <w:kern w:val="10"/>
          <w:sz w:val="32"/>
          <w:szCs w:val="32"/>
          <w14:textFill>
            <w14:solidFill>
              <w14:schemeClr w14:val="tx1"/>
            </w14:solidFill>
          </w14:textFill>
        </w:rPr>
        <w:t>”</w:t>
      </w:r>
      <w:r>
        <w:rPr>
          <w:rFonts w:hint="eastAsia" w:ascii="宋体" w:hAnsi="宋体" w:eastAsia="仿宋_GB2312"/>
          <w:color w:val="000000" w:themeColor="text1"/>
          <w:spacing w:val="0"/>
          <w:kern w:val="10"/>
          <w:sz w:val="32"/>
          <w:szCs w:val="32"/>
          <w:lang w:eastAsia="zh-CN"/>
          <w14:textFill>
            <w14:solidFill>
              <w14:schemeClr w14:val="tx1"/>
            </w14:solidFill>
          </w14:textFill>
        </w:rPr>
        <w:t>政策制定、监督</w:t>
      </w:r>
      <w:r>
        <w:rPr>
          <w:rFonts w:hint="eastAsia" w:ascii="宋体" w:hAnsi="宋体" w:eastAsia="仿宋_GB2312"/>
          <w:color w:val="000000" w:themeColor="text1"/>
          <w:spacing w:val="0"/>
          <w:kern w:val="10"/>
          <w:sz w:val="32"/>
          <w:szCs w:val="32"/>
          <w14:textFill>
            <w14:solidFill>
              <w14:schemeClr w14:val="tx1"/>
            </w14:solidFill>
          </w14:textFill>
        </w:rPr>
        <w:t>管理</w:t>
      </w:r>
      <w:r>
        <w:rPr>
          <w:rFonts w:hint="eastAsia" w:ascii="宋体" w:hAnsi="宋体" w:eastAsia="仿宋_GB2312"/>
          <w:color w:val="000000" w:themeColor="text1"/>
          <w:spacing w:val="0"/>
          <w:kern w:val="10"/>
          <w:sz w:val="32"/>
          <w:szCs w:val="32"/>
          <w:lang w:eastAsia="zh-CN"/>
          <w14:textFill>
            <w14:solidFill>
              <w14:schemeClr w14:val="tx1"/>
            </w14:solidFill>
          </w14:textFill>
        </w:rPr>
        <w:t>、</w:t>
      </w:r>
      <w:r>
        <w:rPr>
          <w:rFonts w:hint="eastAsia" w:ascii="宋体" w:hAnsi="宋体" w:eastAsia="仿宋_GB2312"/>
          <w:color w:val="000000" w:themeColor="text1"/>
          <w:spacing w:val="0"/>
          <w:kern w:val="10"/>
          <w:sz w:val="32"/>
          <w:szCs w:val="32"/>
          <w14:textFill>
            <w14:solidFill>
              <w14:schemeClr w14:val="tx1"/>
            </w14:solidFill>
          </w14:textFill>
        </w:rPr>
        <w:t>信息的核定和公布</w:t>
      </w:r>
      <w:r>
        <w:rPr>
          <w:rFonts w:hint="eastAsia" w:ascii="宋体" w:hAnsi="宋体" w:eastAsia="仿宋_GB2312"/>
          <w:color w:val="000000" w:themeColor="text1"/>
          <w:spacing w:val="0"/>
          <w:kern w:val="10"/>
          <w:sz w:val="32"/>
          <w:szCs w:val="32"/>
          <w:lang w:eastAsia="zh-CN"/>
          <w14:textFill>
            <w14:solidFill>
              <w14:schemeClr w14:val="tx1"/>
            </w14:solidFill>
          </w14:textFill>
        </w:rPr>
        <w:t>。</w:t>
      </w:r>
    </w:p>
    <w:p w14:paraId="20E63E0E">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olor w:val="000000" w:themeColor="text1"/>
          <w:spacing w:val="0"/>
          <w:kern w:val="10"/>
          <w:sz w:val="32"/>
          <w:szCs w:val="32"/>
          <w14:textFill>
            <w14:solidFill>
              <w14:schemeClr w14:val="tx1"/>
            </w14:solidFill>
          </w14:textFill>
        </w:rPr>
      </w:pPr>
      <w:r>
        <w:rPr>
          <w:rFonts w:hint="eastAsia" w:ascii="宋体" w:hAnsi="宋体" w:eastAsia="仿宋_GB2312"/>
          <w:color w:val="000000" w:themeColor="text1"/>
          <w:spacing w:val="0"/>
          <w:kern w:val="10"/>
          <w:sz w:val="32"/>
          <w:szCs w:val="32"/>
          <w:lang w:eastAsia="zh-CN"/>
          <w14:textFill>
            <w14:solidFill>
              <w14:schemeClr w14:val="tx1"/>
            </w14:solidFill>
          </w14:textFill>
        </w:rPr>
        <w:t>济源市房产服务中心</w:t>
      </w:r>
      <w:r>
        <w:rPr>
          <w:rFonts w:hint="eastAsia" w:ascii="宋体" w:hAnsi="宋体" w:eastAsia="仿宋_GB2312"/>
          <w:color w:val="000000" w:themeColor="text1"/>
          <w:spacing w:val="0"/>
          <w:kern w:val="10"/>
          <w:sz w:val="32"/>
          <w:szCs w:val="32"/>
          <w14:textFill>
            <w14:solidFill>
              <w14:schemeClr w14:val="tx1"/>
            </w14:solidFill>
          </w14:textFill>
        </w:rPr>
        <w:t>负责</w:t>
      </w:r>
      <w:r>
        <w:rPr>
          <w:rFonts w:hint="eastAsia" w:ascii="宋体" w:hAnsi="宋体" w:eastAsia="仿宋_GB2312"/>
          <w:color w:val="000000" w:themeColor="text1"/>
          <w:spacing w:val="0"/>
          <w:kern w:val="10"/>
          <w:sz w:val="32"/>
          <w:szCs w:val="32"/>
          <w:lang w:eastAsia="zh-CN"/>
          <w14:textFill>
            <w14:solidFill>
              <w14:schemeClr w14:val="tx1"/>
            </w14:solidFill>
          </w14:textFill>
        </w:rPr>
        <w:t>全市</w:t>
      </w:r>
      <w:r>
        <w:rPr>
          <w:rFonts w:hint="eastAsia" w:ascii="宋体" w:hAnsi="宋体" w:eastAsia="仿宋_GB2312"/>
          <w:color w:val="000000" w:themeColor="text1"/>
          <w:spacing w:val="0"/>
          <w:kern w:val="10"/>
          <w:sz w:val="32"/>
          <w:szCs w:val="32"/>
          <w:lang w:val="en-US" w:eastAsia="zh-CN"/>
          <w14:textFill>
            <w14:solidFill>
              <w14:schemeClr w14:val="tx1"/>
            </w14:solidFill>
          </w14:textFill>
        </w:rPr>
        <w:t>住宅小区</w:t>
      </w:r>
      <w:r>
        <w:rPr>
          <w:rFonts w:hint="eastAsia" w:ascii="宋体" w:hAnsi="宋体" w:eastAsia="仿宋_GB2312"/>
          <w:color w:val="000000" w:themeColor="text1"/>
          <w:spacing w:val="0"/>
          <w:kern w:val="10"/>
          <w:sz w:val="32"/>
          <w:szCs w:val="32"/>
          <w14:textFill>
            <w14:solidFill>
              <w14:schemeClr w14:val="tx1"/>
            </w14:solidFill>
          </w14:textFill>
        </w:rPr>
        <w:t>物业服务企业“红</w:t>
      </w:r>
      <w:r>
        <w:rPr>
          <w:rFonts w:hint="default" w:ascii="宋体" w:hAnsi="宋体" w:eastAsia="仿宋_GB2312"/>
          <w:color w:val="000000" w:themeColor="text1"/>
          <w:spacing w:val="0"/>
          <w:kern w:val="10"/>
          <w:sz w:val="32"/>
          <w:szCs w:val="32"/>
          <w:lang w:val="en"/>
          <w14:textFill>
            <w14:solidFill>
              <w14:schemeClr w14:val="tx1"/>
            </w14:solidFill>
          </w14:textFill>
        </w:rPr>
        <w:t>黑</w:t>
      </w:r>
      <w:r>
        <w:rPr>
          <w:rFonts w:hint="eastAsia" w:ascii="宋体" w:hAnsi="宋体" w:eastAsia="仿宋_GB2312"/>
          <w:color w:val="000000" w:themeColor="text1"/>
          <w:spacing w:val="0"/>
          <w:kern w:val="10"/>
          <w:sz w:val="32"/>
          <w:szCs w:val="32"/>
          <w:lang w:val="en-US" w:eastAsia="zh-CN"/>
          <w14:textFill>
            <w14:solidFill>
              <w14:schemeClr w14:val="tx1"/>
            </w14:solidFill>
          </w14:textFill>
        </w:rPr>
        <w:t>榜</w:t>
      </w:r>
      <w:r>
        <w:rPr>
          <w:rFonts w:hint="eastAsia" w:ascii="宋体" w:hAnsi="宋体" w:eastAsia="仿宋_GB2312"/>
          <w:color w:val="000000" w:themeColor="text1"/>
          <w:spacing w:val="0"/>
          <w:kern w:val="10"/>
          <w:sz w:val="32"/>
          <w:szCs w:val="32"/>
          <w14:textFill>
            <w14:solidFill>
              <w14:schemeClr w14:val="tx1"/>
            </w14:solidFill>
          </w14:textFill>
        </w:rPr>
        <w:t>”信息的</w:t>
      </w:r>
      <w:r>
        <w:rPr>
          <w:rFonts w:hint="eastAsia" w:ascii="宋体" w:hAnsi="宋体" w:eastAsia="仿宋_GB2312"/>
          <w:color w:val="000000" w:themeColor="text1"/>
          <w:spacing w:val="0"/>
          <w:kern w:val="10"/>
          <w:sz w:val="32"/>
          <w:szCs w:val="32"/>
          <w:lang w:eastAsia="zh-CN"/>
          <w14:textFill>
            <w14:solidFill>
              <w14:schemeClr w14:val="tx1"/>
            </w14:solidFill>
          </w14:textFill>
        </w:rPr>
        <w:t>日常</w:t>
      </w:r>
      <w:r>
        <w:rPr>
          <w:rFonts w:hint="eastAsia" w:ascii="宋体" w:hAnsi="宋体" w:eastAsia="仿宋_GB2312"/>
          <w:color w:val="000000" w:themeColor="text1"/>
          <w:spacing w:val="0"/>
          <w:kern w:val="10"/>
          <w:sz w:val="32"/>
          <w:szCs w:val="32"/>
          <w14:textFill>
            <w14:solidFill>
              <w14:schemeClr w14:val="tx1"/>
            </w14:solidFill>
          </w14:textFill>
        </w:rPr>
        <w:t>报送</w:t>
      </w:r>
      <w:r>
        <w:rPr>
          <w:rFonts w:hint="eastAsia" w:ascii="宋体" w:hAnsi="宋体" w:eastAsia="仿宋_GB2312"/>
          <w:color w:val="000000" w:themeColor="text1"/>
          <w:spacing w:val="0"/>
          <w:kern w:val="10"/>
          <w:sz w:val="32"/>
          <w:szCs w:val="32"/>
          <w:lang w:eastAsia="zh-CN"/>
          <w14:textFill>
            <w14:solidFill>
              <w14:schemeClr w14:val="tx1"/>
            </w14:solidFill>
          </w14:textFill>
        </w:rPr>
        <w:t>、</w:t>
      </w:r>
      <w:r>
        <w:rPr>
          <w:rFonts w:hint="eastAsia" w:ascii="宋体" w:hAnsi="宋体" w:eastAsia="仿宋_GB2312"/>
          <w:color w:val="000000" w:themeColor="text1"/>
          <w:spacing w:val="0"/>
          <w:kern w:val="10"/>
          <w:sz w:val="32"/>
          <w:szCs w:val="32"/>
          <w:lang w:val="en-US" w:eastAsia="zh-CN"/>
          <w14:textFill>
            <w14:solidFill>
              <w14:schemeClr w14:val="tx1"/>
            </w14:solidFill>
          </w14:textFill>
        </w:rPr>
        <w:t>推动评定结果应用</w:t>
      </w:r>
      <w:r>
        <w:rPr>
          <w:rFonts w:hint="eastAsia" w:ascii="宋体" w:hAnsi="宋体" w:eastAsia="仿宋_GB2312"/>
          <w:color w:val="000000" w:themeColor="text1"/>
          <w:spacing w:val="0"/>
          <w:kern w:val="10"/>
          <w:sz w:val="32"/>
          <w:szCs w:val="32"/>
          <w14:textFill>
            <w14:solidFill>
              <w14:schemeClr w14:val="tx1"/>
            </w14:solidFill>
          </w14:textFill>
        </w:rPr>
        <w:t>等工作。</w:t>
      </w:r>
    </w:p>
    <w:p w14:paraId="09AD0EBF">
      <w:pPr>
        <w:keepNext w:val="0"/>
        <w:keepLines w:val="0"/>
        <w:pageBreakBefore w:val="0"/>
        <w:widowControl w:val="0"/>
        <w:kinsoku/>
        <w:wordWrap/>
        <w:overflowPunct/>
        <w:topLinePunct/>
        <w:autoSpaceDE/>
        <w:autoSpaceDN/>
        <w:bidi w:val="0"/>
        <w:adjustRightInd/>
        <w:snapToGrid/>
        <w:spacing w:line="570" w:lineRule="exact"/>
        <w:ind w:leftChars="0" w:firstLine="640" w:firstLineChars="200"/>
        <w:jc w:val="both"/>
        <w:textAlignment w:val="auto"/>
        <w:rPr>
          <w:rFonts w:hint="default" w:ascii="宋体" w:hAnsi="宋体" w:eastAsia="仿宋_GB2312" w:cs="仿宋"/>
          <w:color w:val="000000" w:themeColor="text1"/>
          <w:spacing w:val="0"/>
          <w:kern w:val="10"/>
          <w:sz w:val="32"/>
          <w:szCs w:val="32"/>
          <w:lang w:val="en-US" w:eastAsia="zh-CN"/>
          <w14:textFill>
            <w14:solidFill>
              <w14:schemeClr w14:val="tx1"/>
            </w14:solidFill>
          </w14:textFill>
        </w:rPr>
      </w:pPr>
      <w:r>
        <w:rPr>
          <w:rFonts w:hint="eastAsia" w:ascii="宋体" w:hAnsi="宋体" w:eastAsia="仿宋_GB2312" w:cs="仿宋"/>
          <w:color w:val="000000" w:themeColor="text1"/>
          <w:spacing w:val="0"/>
          <w:kern w:val="10"/>
          <w:sz w:val="32"/>
          <w:szCs w:val="32"/>
          <w:lang w:val="en-US" w:eastAsia="zh-CN"/>
          <w14:textFill>
            <w14:solidFill>
              <w14:schemeClr w14:val="tx1"/>
            </w14:solidFill>
          </w14:textFill>
        </w:rPr>
        <w:t>街道办事处、镇人民政府</w:t>
      </w:r>
      <w:r>
        <w:rPr>
          <w:rFonts w:hint="eastAsia" w:ascii="宋体" w:hAnsi="宋体" w:eastAsia="仿宋_GB2312" w:cs="仿宋"/>
          <w:color w:val="000000" w:themeColor="text1"/>
          <w:spacing w:val="0"/>
          <w:kern w:val="10"/>
          <w:sz w:val="32"/>
          <w:szCs w:val="32"/>
          <w:lang w:eastAsia="zh-CN"/>
          <w14:textFill>
            <w14:solidFill>
              <w14:schemeClr w14:val="tx1"/>
            </w14:solidFill>
          </w14:textFill>
        </w:rPr>
        <w:t>负责</w:t>
      </w:r>
      <w:r>
        <w:rPr>
          <w:rFonts w:hint="eastAsia" w:ascii="宋体" w:hAnsi="宋体" w:eastAsia="仿宋_GB2312" w:cs="仿宋"/>
          <w:color w:val="000000" w:themeColor="text1"/>
          <w:spacing w:val="0"/>
          <w:kern w:val="10"/>
          <w:sz w:val="32"/>
          <w:szCs w:val="32"/>
          <w:lang w:val="en-US" w:eastAsia="zh-CN"/>
          <w14:textFill>
            <w14:solidFill>
              <w14:schemeClr w14:val="tx1"/>
            </w14:solidFill>
          </w14:textFill>
        </w:rPr>
        <w:t>辖区内物业服务企业</w:t>
      </w:r>
      <w:r>
        <w:rPr>
          <w:rFonts w:hint="eastAsia" w:ascii="宋体" w:hAnsi="宋体" w:eastAsia="仿宋_GB2312" w:cs="仿宋"/>
          <w:color w:val="000000" w:themeColor="text1"/>
          <w:spacing w:val="0"/>
          <w:kern w:val="10"/>
          <w:sz w:val="32"/>
          <w:szCs w:val="32"/>
          <w:lang w:val="en-US" w:eastAsia="zh-CN"/>
          <w14:textFill>
            <w14:solidFill>
              <w14:schemeClr w14:val="tx1"/>
            </w14:solidFill>
          </w14:textFill>
        </w:rPr>
        <w:t>所服务的小区所在地</w:t>
      </w:r>
      <w:r>
        <w:rPr>
          <w:rFonts w:hint="eastAsia" w:ascii="宋体" w:hAnsi="宋体" w:eastAsia="仿宋_GB2312" w:cs="仿宋"/>
          <w:color w:val="000000" w:themeColor="text1"/>
          <w:spacing w:val="0"/>
          <w:kern w:val="10"/>
          <w:sz w:val="32"/>
          <w:szCs w:val="32"/>
          <w:lang w:val="en-US" w:eastAsia="zh-CN"/>
          <w14:textFill>
            <w14:solidFill>
              <w14:schemeClr w14:val="tx1"/>
            </w14:solidFill>
          </w14:textFill>
        </w:rPr>
        <w:t>“红黑榜”信息</w:t>
      </w:r>
      <w:r>
        <w:rPr>
          <w:rFonts w:hint="eastAsia" w:ascii="宋体" w:hAnsi="宋体" w:eastAsia="仿宋_GB2312"/>
          <w:color w:val="000000" w:themeColor="text1"/>
          <w:spacing w:val="0"/>
          <w:kern w:val="10"/>
          <w:sz w:val="32"/>
          <w:szCs w:val="32"/>
          <w:lang w:eastAsia="zh-CN"/>
          <w14:textFill>
            <w14:solidFill>
              <w14:schemeClr w14:val="tx1"/>
            </w14:solidFill>
          </w14:textFill>
        </w:rPr>
        <w:t>采</w:t>
      </w:r>
      <w:r>
        <w:rPr>
          <w:rFonts w:hint="eastAsia" w:ascii="宋体" w:hAnsi="宋体" w:eastAsia="仿宋_GB2312"/>
          <w:color w:val="000000" w:themeColor="text1"/>
          <w:spacing w:val="0"/>
          <w:kern w:val="10"/>
          <w:sz w:val="32"/>
          <w:szCs w:val="32"/>
          <w14:textFill>
            <w14:solidFill>
              <w14:schemeClr w14:val="tx1"/>
            </w14:solidFill>
          </w14:textFill>
        </w:rPr>
        <w:t>集、初核</w:t>
      </w:r>
      <w:r>
        <w:rPr>
          <w:rFonts w:hint="eastAsia" w:ascii="宋体" w:hAnsi="宋体" w:eastAsia="仿宋_GB2312"/>
          <w:color w:val="000000" w:themeColor="text1"/>
          <w:spacing w:val="0"/>
          <w:kern w:val="10"/>
          <w:sz w:val="32"/>
          <w:szCs w:val="32"/>
          <w:lang w:eastAsia="zh-CN"/>
          <w14:textFill>
            <w14:solidFill>
              <w14:schemeClr w14:val="tx1"/>
            </w14:solidFill>
          </w14:textFill>
        </w:rPr>
        <w:t>和</w:t>
      </w:r>
      <w:r>
        <w:rPr>
          <w:rFonts w:hint="eastAsia" w:ascii="宋体" w:hAnsi="宋体" w:eastAsia="仿宋_GB2312" w:cs="仿宋"/>
          <w:color w:val="000000" w:themeColor="text1"/>
          <w:spacing w:val="0"/>
          <w:kern w:val="10"/>
          <w:sz w:val="32"/>
          <w:szCs w:val="32"/>
          <w:lang w:val="en-US" w:eastAsia="zh-CN"/>
          <w14:textFill>
            <w14:solidFill>
              <w14:schemeClr w14:val="tx1"/>
            </w14:solidFill>
          </w14:textFill>
        </w:rPr>
        <w:t xml:space="preserve">相关管理工作。  </w:t>
      </w:r>
    </w:p>
    <w:p w14:paraId="135AA99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Chars="0" w:right="0" w:firstLine="640" w:firstLineChars="200"/>
        <w:jc w:val="both"/>
        <w:textAlignment w:val="auto"/>
        <w:rPr>
          <w:rFonts w:hint="eastAsia" w:ascii="宋体" w:hAnsi="宋体" w:eastAsia="黑体" w:cs="黑体"/>
          <w:color w:val="000000" w:themeColor="text1"/>
          <w:spacing w:val="0"/>
          <w:kern w:val="10"/>
          <w:sz w:val="32"/>
          <w:szCs w:val="32"/>
          <w:shd w:val="clear" w:color="auto" w:fill="auto"/>
          <w14:textFill>
            <w14:solidFill>
              <w14:schemeClr w14:val="tx1"/>
            </w14:solidFill>
          </w14:textFill>
        </w:rPr>
      </w:pPr>
      <w:r>
        <w:rPr>
          <w:rFonts w:hint="eastAsia" w:ascii="宋体" w:hAnsi="宋体" w:eastAsia="黑体" w:cs="黑体"/>
          <w:i w:val="0"/>
          <w:caps w:val="0"/>
          <w:color w:val="000000" w:themeColor="text1"/>
          <w:spacing w:val="0"/>
          <w:kern w:val="10"/>
          <w:sz w:val="32"/>
          <w:szCs w:val="32"/>
          <w:shd w:val="clear" w:color="auto" w:fill="auto"/>
          <w:lang w:eastAsia="zh-CN"/>
          <w14:textFill>
            <w14:solidFill>
              <w14:schemeClr w14:val="tx1"/>
            </w14:solidFill>
          </w14:textFill>
        </w:rPr>
        <w:t>三</w:t>
      </w:r>
      <w:r>
        <w:rPr>
          <w:rFonts w:hint="eastAsia" w:ascii="宋体" w:hAnsi="宋体" w:eastAsia="黑体" w:cs="黑体"/>
          <w:i w:val="0"/>
          <w:caps w:val="0"/>
          <w:color w:val="000000" w:themeColor="text1"/>
          <w:spacing w:val="0"/>
          <w:kern w:val="10"/>
          <w:sz w:val="32"/>
          <w:szCs w:val="32"/>
          <w:shd w:val="clear" w:color="auto" w:fill="auto"/>
          <w14:textFill>
            <w14:solidFill>
              <w14:schemeClr w14:val="tx1"/>
            </w14:solidFill>
          </w14:textFill>
        </w:rPr>
        <w:t>、评定原则</w:t>
      </w:r>
    </w:p>
    <w:p w14:paraId="0433C26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（一）</w:t>
      </w:r>
      <w:r>
        <w:rPr>
          <w:rFonts w:hint="eastAsia" w:ascii="宋体" w:hAnsi="宋体" w:eastAsia="楷体_GB2312" w:cs="楷体_GB2312"/>
          <w:b/>
          <w:bCs/>
          <w:i w:val="0"/>
          <w:caps w:val="0"/>
          <w:color w:val="000000" w:themeColor="text1"/>
          <w:spacing w:val="0"/>
          <w:kern w:val="10"/>
          <w:sz w:val="32"/>
          <w:szCs w:val="32"/>
          <w:shd w:val="clear" w:color="auto" w:fill="auto"/>
          <w:lang w:val="en-US" w:eastAsia="zh-CN"/>
          <w14:textFill>
            <w14:solidFill>
              <w14:schemeClr w14:val="tx1"/>
            </w14:solidFill>
          </w14:textFill>
        </w:rPr>
        <w:t>评定</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基本</w:t>
      </w:r>
      <w:r>
        <w:rPr>
          <w:rFonts w:hint="eastAsia" w:ascii="宋体" w:hAnsi="宋体" w:eastAsia="楷体_GB2312" w:cs="楷体_GB2312"/>
          <w:b/>
          <w:bCs/>
          <w:i w:val="0"/>
          <w:caps w:val="0"/>
          <w:color w:val="000000" w:themeColor="text1"/>
          <w:spacing w:val="0"/>
          <w:kern w:val="10"/>
          <w:sz w:val="32"/>
          <w:szCs w:val="32"/>
          <w:shd w:val="clear" w:color="auto" w:fill="auto"/>
          <w:lang w:val="en-US" w:eastAsia="zh-CN"/>
          <w14:textFill>
            <w14:solidFill>
              <w14:schemeClr w14:val="tx1"/>
            </w14:solidFill>
          </w14:textFill>
        </w:rPr>
        <w:t>条件</w:t>
      </w:r>
    </w:p>
    <w:p w14:paraId="7CEE423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1.积极配合物业</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行政</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主管部门、</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街道（镇）</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、社区</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相关</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工作</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283B348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2.严格履行物业服务合同约定内容</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加强</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设施设备维护</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做好公共区域安全巡查，保持小区</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环境卫生</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干净整洁，每年</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开展</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一次业主</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满意度调查</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4EADB9A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3.严格落实</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物业管理区域内</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“劝阻、制止、报告”制度</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451E0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4</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仿宋" w:cs="仿宋"/>
          <w:color w:val="000000" w:themeColor="text1"/>
          <w:spacing w:val="0"/>
          <w:kern w:val="10"/>
          <w:sz w:val="32"/>
          <w:szCs w:val="32"/>
          <w:shd w:val="clear" w:color="auto" w:fill="auto"/>
          <w:lang w:val="en-US" w:eastAsia="zh-CN"/>
          <w14:textFill>
            <w14:solidFill>
              <w14:schemeClr w14:val="tx1"/>
            </w14:solidFill>
          </w14:textFill>
        </w:rPr>
        <w:t>“12345”政务服务便民热线及其他平台投诉工单处理</w:t>
      </w:r>
      <w:r>
        <w:rPr>
          <w:rFonts w:hint="eastAsia" w:ascii="仿宋" w:hAnsi="仿宋" w:eastAsia="仿宋" w:cs="仿宋"/>
          <w:color w:val="000000" w:themeColor="text1"/>
          <w:sz w:val="32"/>
          <w:szCs w:val="32"/>
          <w:lang w:val="en-US" w:eastAsia="zh-CN"/>
          <w14:textFill>
            <w14:solidFill>
              <w14:schemeClr w14:val="tx1"/>
            </w14:solidFill>
          </w14:textFill>
        </w:rPr>
        <w:t>及时高效，诉求解决率</w:t>
      </w:r>
      <w:r>
        <w:rPr>
          <w:rFonts w:hint="eastAsia" w:ascii="宋体" w:hAnsi="宋体" w:eastAsia="仿宋" w:cs="仿宋"/>
          <w:color w:val="000000" w:themeColor="text1"/>
          <w:spacing w:val="0"/>
          <w:kern w:val="10"/>
          <w:sz w:val="32"/>
          <w:szCs w:val="32"/>
          <w:shd w:val="clear" w:color="auto" w:fill="auto"/>
          <w:lang w:val="en-US" w:eastAsia="zh-CN"/>
          <w14:textFill>
            <w14:solidFill>
              <w14:schemeClr w14:val="tx1"/>
            </w14:solidFill>
          </w14:textFill>
        </w:rPr>
        <w:t>和群众满意率较高</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55B689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right="0" w:firstLine="640" w:firstLineChars="200"/>
        <w:jc w:val="both"/>
        <w:textAlignment w:val="auto"/>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5</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.在防汛防冻、极端恶劣天气等特殊情况</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下</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有效</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落实各项防范处置措施</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1E56F0F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default" w:ascii="宋体" w:hAnsi="宋体" w:eastAsia="仿宋_GB2312" w:cs="仿宋_GB2312"/>
          <w:color w:val="000000" w:themeColor="text1"/>
          <w:spacing w:val="0"/>
          <w:kern w:val="10"/>
          <w:sz w:val="32"/>
          <w:szCs w:val="32"/>
          <w:shd w:val="clear" w:color="auto" w:fill="auto"/>
          <w:lang w:val="en-US"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6.物业费用专款专用，无挪用、克扣、延迟发放物业工作人员工资现象。</w:t>
      </w:r>
    </w:p>
    <w:p w14:paraId="1679CE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二</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）物业服务项目在满足</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以上基本</w:t>
      </w:r>
      <w:r>
        <w:rPr>
          <w:rFonts w:hint="eastAsia" w:ascii="宋体" w:hAnsi="宋体" w:eastAsia="楷体_GB2312" w:cs="楷体_GB2312"/>
          <w:b/>
          <w:bCs/>
          <w:i w:val="0"/>
          <w:caps w:val="0"/>
          <w:color w:val="000000" w:themeColor="text1"/>
          <w:spacing w:val="0"/>
          <w:kern w:val="10"/>
          <w:sz w:val="32"/>
          <w:szCs w:val="32"/>
          <w:shd w:val="clear" w:color="auto" w:fill="auto"/>
          <w:lang w:val="en-US" w:eastAsia="zh-CN"/>
          <w14:textFill>
            <w14:solidFill>
              <w14:schemeClr w14:val="tx1"/>
            </w14:solidFill>
          </w14:textFill>
        </w:rPr>
        <w:t>条件</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下，符合</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下列</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条件之一的，可</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纳入“</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红榜</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”认定范围</w:t>
      </w:r>
    </w:p>
    <w:p w14:paraId="7EC9BF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1</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.党建引领物业管理工作成效好，特色亮点明显的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3ED431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2</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.在各类社会紧急突发事件处置过程中，有序得当</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表现突出的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4E6B86D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3.</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落实违建管控、治安管理、文明城市</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创建</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等工作中表现突出的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080A3E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4</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.经物业</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行业</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主管部门认定的其他突出表现的（包</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括</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媒体正面报道、被有关部门通报表彰）</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3650C74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三</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）物业服务项目</w:t>
      </w:r>
      <w:r>
        <w:rPr>
          <w:rFonts w:hint="eastAsia" w:ascii="宋体" w:hAnsi="宋体" w:eastAsia="楷体_GB2312" w:cs="楷体_GB2312"/>
          <w:b/>
          <w:bCs/>
          <w:i w:val="0"/>
          <w:caps w:val="0"/>
          <w:color w:val="000000" w:themeColor="text1"/>
          <w:spacing w:val="0"/>
          <w:kern w:val="10"/>
          <w:sz w:val="32"/>
          <w:szCs w:val="32"/>
          <w:shd w:val="clear" w:color="auto" w:fill="auto"/>
          <w:lang w:val="en-US" w:eastAsia="zh-CN"/>
          <w14:textFill>
            <w14:solidFill>
              <w14:schemeClr w14:val="tx1"/>
            </w14:solidFill>
          </w14:textFill>
        </w:rPr>
        <w:t>存在</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下列情况之一的，可列入“黑榜”</w:t>
      </w:r>
    </w:p>
    <w:p w14:paraId="6916C1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1.不配合物业</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行政</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主管部门、</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街道（镇）</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、社区</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相关</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工作</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1502E6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2.</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未按照</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物业服务合同约定</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提供服务</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7CA582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3.对消防安全隐患突出、公共区域安全等问题未及时进行整改</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或整改不到位；</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未履行物业服务企业安全生产主体责任</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发生安全事故</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社会影响较大的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52455FC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4.</w:t>
      </w:r>
      <w:r>
        <w:rPr>
          <w:rFonts w:hint="eastAsia" w:ascii="宋体" w:hAnsi="宋体" w:eastAsia="仿宋" w:cs="仿宋"/>
          <w:color w:val="000000" w:themeColor="text1"/>
          <w:spacing w:val="0"/>
          <w:kern w:val="10"/>
          <w:sz w:val="32"/>
          <w:szCs w:val="32"/>
          <w:lang w:val="en-US" w:eastAsia="zh-CN"/>
          <w14:textFill>
            <w14:solidFill>
              <w14:schemeClr w14:val="tx1"/>
            </w14:solidFill>
          </w14:textFill>
        </w:rPr>
        <w:t>“12345”政务服务便民热线</w:t>
      </w:r>
      <w:r>
        <w:rPr>
          <w:rFonts w:hint="eastAsia" w:ascii="宋体" w:hAnsi="宋体" w:eastAsia="仿宋" w:cs="仿宋"/>
          <w:color w:val="000000" w:themeColor="text1"/>
          <w:spacing w:val="0"/>
          <w:kern w:val="10"/>
          <w:sz w:val="32"/>
          <w:szCs w:val="32"/>
          <w:shd w:val="clear" w:color="auto" w:fill="auto"/>
          <w:lang w:val="en-US" w:eastAsia="zh-CN"/>
          <w14:textFill>
            <w14:solidFill>
              <w14:schemeClr w14:val="tx1"/>
            </w14:solidFill>
          </w14:textFill>
        </w:rPr>
        <w:t>及其他各种渠道投诉的工单</w:t>
      </w:r>
      <w:r>
        <w:rPr>
          <w:rFonts w:hint="eastAsia" w:ascii="宋体" w:hAnsi="宋体" w:eastAsia="仿宋" w:cs="仿宋"/>
          <w:color w:val="000000" w:themeColor="text1"/>
          <w:spacing w:val="0"/>
          <w:kern w:val="10"/>
          <w:sz w:val="32"/>
          <w:szCs w:val="32"/>
          <w:lang w:val="en-US" w:eastAsia="zh-CN"/>
          <w14:textFill>
            <w14:solidFill>
              <w14:schemeClr w14:val="tx1"/>
            </w14:solidFill>
          </w14:textFill>
        </w:rPr>
        <w:t>处理敷衍塞责，居民诉求回应不及时，物业矛盾调处诉求解决率和群众满意率较差，被列为投诉热点小区，或因物业服务管理工作不到位，未能有效化解矛盾，导致群访事件，造成恶劣影响的</w:t>
      </w:r>
      <w:r>
        <w:rPr>
          <w:rFonts w:hint="eastAsia" w:ascii="宋体" w:hAnsi="宋体" w:eastAsia="仿宋" w:cs="仿宋"/>
          <w:i w:val="0"/>
          <w:caps w:val="0"/>
          <w:color w:val="000000" w:themeColor="text1"/>
          <w:spacing w:val="0"/>
          <w:kern w:val="10"/>
          <w:sz w:val="32"/>
          <w:szCs w:val="32"/>
          <w:shd w:val="clear" w:color="auto" w:fill="auto"/>
          <w:lang w:eastAsia="zh-CN"/>
          <w14:textFill>
            <w14:solidFill>
              <w14:schemeClr w14:val="tx1"/>
            </w14:solidFill>
          </w14:textFill>
        </w:rPr>
        <w:t>。</w:t>
      </w:r>
    </w:p>
    <w:p w14:paraId="1694BE1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5.在防汛防冻、极端恶劣天气等特殊情况</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下</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，各项防范处置措施落实不到位的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75E85E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6.落实违建管控、治安管理、文明城市创建等工作中表现不力，未严格落实“劝阻、制止、报告”制度被上级部门通报批评的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7BB2B5A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7.在各类社会紧急突发事件处置过程中，应急处置不当造成较大影响的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1564C61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8</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.物业服务</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企业</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非法挪用、侵占</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业主公共收益；业主装修押</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金</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退还不及时，整改不到位或拒不整改的。</w:t>
      </w:r>
    </w:p>
    <w:p w14:paraId="6C8F2D2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000000" w:themeColor="text1"/>
          <w:spacing w:val="0"/>
          <w:kern w:val="10"/>
          <w:sz w:val="32"/>
          <w:szCs w:val="32"/>
          <w:shd w:val="clear" w:color="auto" w:fill="auto"/>
          <w:lang w:eastAsia="zh-CN"/>
          <w14:textFill>
            <w14:solidFill>
              <w14:schemeClr w14:val="tx1"/>
            </w14:solidFill>
          </w14:textFill>
        </w:rPr>
      </w:pP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9</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存在</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其他违法违规行为的（包</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括</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被媒体负面报道、被有关部门通报批评）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p>
    <w:p w14:paraId="34648D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黑体" w:cs="黑体"/>
          <w:color w:val="000000" w:themeColor="text1"/>
          <w:spacing w:val="0"/>
          <w:kern w:val="10"/>
          <w:sz w:val="32"/>
          <w:szCs w:val="32"/>
          <w:shd w:val="clear" w:color="auto" w:fill="auto"/>
          <w14:textFill>
            <w14:solidFill>
              <w14:schemeClr w14:val="tx1"/>
            </w14:solidFill>
          </w14:textFill>
        </w:rPr>
      </w:pPr>
      <w:r>
        <w:rPr>
          <w:rFonts w:hint="eastAsia" w:ascii="宋体" w:hAnsi="宋体" w:eastAsia="黑体" w:cs="黑体"/>
          <w:i w:val="0"/>
          <w:caps w:val="0"/>
          <w:color w:val="000000" w:themeColor="text1"/>
          <w:spacing w:val="0"/>
          <w:kern w:val="10"/>
          <w:sz w:val="32"/>
          <w:szCs w:val="32"/>
          <w:shd w:val="clear" w:color="auto" w:fill="auto"/>
          <w:lang w:val="en-US" w:eastAsia="zh-CN"/>
          <w14:textFill>
            <w14:solidFill>
              <w14:schemeClr w14:val="tx1"/>
            </w14:solidFill>
          </w14:textFill>
        </w:rPr>
        <w:t>四</w:t>
      </w:r>
      <w:r>
        <w:rPr>
          <w:rFonts w:hint="eastAsia" w:ascii="宋体" w:hAnsi="宋体" w:eastAsia="黑体" w:cs="黑体"/>
          <w:i w:val="0"/>
          <w:caps w:val="0"/>
          <w:color w:val="000000" w:themeColor="text1"/>
          <w:spacing w:val="0"/>
          <w:kern w:val="10"/>
          <w:sz w:val="32"/>
          <w:szCs w:val="32"/>
          <w:shd w:val="clear" w:color="auto" w:fill="auto"/>
          <w14:textFill>
            <w14:solidFill>
              <w14:schemeClr w14:val="tx1"/>
            </w14:solidFill>
          </w14:textFill>
        </w:rPr>
        <w:t>、评定办法</w:t>
      </w:r>
    </w:p>
    <w:p w14:paraId="1FCEFB7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仿宋_GB2312" w:cs="仿宋_GB2312"/>
          <w:color w:val="000000" w:themeColor="text1"/>
          <w:spacing w:val="0"/>
          <w:kern w:val="10"/>
          <w:sz w:val="32"/>
          <w:szCs w:val="32"/>
          <w:shd w:val="clear" w:color="auto" w:fill="auto"/>
          <w14:textFill>
            <w14:solidFill>
              <w14:schemeClr w14:val="tx1"/>
            </w14:solidFill>
          </w14:textFill>
        </w:rPr>
      </w:pP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（一）名单归集、初审。</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街道（镇）</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负责辖区内物业服务</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企业</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“红黑榜”</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评定</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的具体工作。结合社区提供的</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小区物业</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日常管理</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情况</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及社会舆情信息，完成</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辖区</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内</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住宅小区</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物业服务</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企业</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“红黑榜”名单归集、初审工作</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t>“红黑榜”核定后3个工作日内，按照“谁采集、谁负责”的原则通过书面、电子邮件等方式告知物业服务企业入榜依据等相关情况。对纳入“红黑榜”有异议的企业，应在5个工作日内书面向信息采集部门提供相应资料，经审核认为真实有效的，“红黑榜”相应内容予以调整</w:t>
      </w:r>
      <w:r>
        <w:rPr>
          <w:rFonts w:hint="eastAsia" w:ascii="宋体" w:hAnsi="宋体" w:eastAsia="仿宋_GB2312" w:cs="仿宋_GB2312"/>
          <w:b w:val="0"/>
          <w:bCs w:val="0"/>
          <w:i w:val="0"/>
          <w:caps w:val="0"/>
          <w:color w:val="000000" w:themeColor="text1"/>
          <w:spacing w:val="0"/>
          <w:kern w:val="10"/>
          <w:sz w:val="32"/>
          <w:szCs w:val="32"/>
          <w:shd w:val="clear" w:color="auto" w:fill="auto"/>
          <w:lang w:eastAsia="zh-CN"/>
          <w14:textFill>
            <w14:solidFill>
              <w14:schemeClr w14:val="tx1"/>
            </w14:solidFill>
          </w14:textFill>
        </w:rPr>
        <w:t>。</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并于每</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年</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最后一个月</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10</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日前</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将</w:t>
      </w:r>
      <w:r>
        <w:rPr>
          <w:rFonts w:hint="eastAsia" w:ascii="宋体" w:hAnsi="宋体" w:eastAsia="仿宋_GB2312" w:cs="仿宋_GB2312"/>
          <w:b w:val="0"/>
          <w:bCs w:val="0"/>
          <w:i w:val="0"/>
          <w:caps w:val="0"/>
          <w:color w:val="000000" w:themeColor="text1"/>
          <w:spacing w:val="0"/>
          <w:kern w:val="10"/>
          <w:sz w:val="32"/>
          <w:szCs w:val="32"/>
          <w:shd w:val="clear" w:color="auto" w:fill="auto"/>
          <w14:textFill>
            <w14:solidFill>
              <w14:schemeClr w14:val="tx1"/>
            </w14:solidFill>
          </w14:textFill>
        </w:rPr>
        <w:t>“红黑榜”</w:t>
      </w:r>
      <w:r>
        <w:rPr>
          <w:rFonts w:hint="eastAsia" w:ascii="宋体" w:hAnsi="宋体" w:eastAsia="仿宋_GB2312" w:cs="仿宋_GB2312"/>
          <w:b w:val="0"/>
          <w:bCs w:val="0"/>
          <w:i w:val="0"/>
          <w:caps w:val="0"/>
          <w:color w:val="000000" w:themeColor="text1"/>
          <w:spacing w:val="0"/>
          <w:kern w:val="10"/>
          <w:sz w:val="32"/>
          <w:szCs w:val="32"/>
          <w:shd w:val="clear" w:color="auto" w:fill="auto"/>
          <w:lang w:val="en-US" w:eastAsia="zh-CN"/>
          <w14:textFill>
            <w14:solidFill>
              <w14:schemeClr w14:val="tx1"/>
            </w14:solidFill>
          </w14:textFill>
        </w:rPr>
        <w:t>名单</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报送至</w:t>
      </w:r>
      <w:r>
        <w:rPr>
          <w:rFonts w:hint="eastAsia" w:ascii="宋体" w:hAnsi="宋体" w:eastAsia="仿宋_GB2312"/>
          <w:color w:val="000000" w:themeColor="text1"/>
          <w:spacing w:val="0"/>
          <w:kern w:val="10"/>
          <w:sz w:val="32"/>
          <w:szCs w:val="32"/>
          <w:lang w:eastAsia="zh-CN"/>
          <w14:textFill>
            <w14:solidFill>
              <w14:schemeClr w14:val="tx1"/>
            </w14:solidFill>
          </w14:textFill>
        </w:rPr>
        <w:t>济源市房产服务中心</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w:t>
      </w:r>
    </w:p>
    <w:p w14:paraId="62C4F77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pP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w:t>
      </w:r>
      <w:r>
        <w:rPr>
          <w:rFonts w:hint="eastAsia" w:ascii="宋体" w:hAnsi="宋体" w:eastAsia="楷体_GB2312" w:cs="楷体_GB2312"/>
          <w:b/>
          <w:bCs/>
          <w:i w:val="0"/>
          <w:caps w:val="0"/>
          <w:color w:val="000000" w:themeColor="text1"/>
          <w:spacing w:val="0"/>
          <w:kern w:val="10"/>
          <w:sz w:val="32"/>
          <w:szCs w:val="32"/>
          <w:shd w:val="clear" w:color="auto" w:fill="auto"/>
          <w:lang w:val="en-US" w:eastAsia="zh-CN"/>
          <w14:textFill>
            <w14:solidFill>
              <w14:schemeClr w14:val="tx1"/>
            </w14:solidFill>
          </w14:textFill>
        </w:rPr>
        <w:t>二</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）名单复核、发布。</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住房和城乡建设局</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对各</w:t>
      </w:r>
      <w:r>
        <w:rPr>
          <w:rFonts w:hint="eastAsia" w:ascii="宋体" w:hAnsi="宋体" w:eastAsia="仿宋_GB2312" w:cs="仿宋_GB2312"/>
          <w:i w:val="0"/>
          <w:caps w:val="0"/>
          <w:color w:val="000000" w:themeColor="text1"/>
          <w:spacing w:val="0"/>
          <w:kern w:val="10"/>
          <w:sz w:val="32"/>
          <w:szCs w:val="32"/>
          <w:shd w:val="clear" w:color="auto" w:fill="auto"/>
          <w:lang w:eastAsia="zh-CN"/>
          <w14:textFill>
            <w14:solidFill>
              <w14:schemeClr w14:val="tx1"/>
            </w14:solidFill>
          </w14:textFill>
        </w:rPr>
        <w:t>街道（镇）</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上报的“红黑榜”名单进行复核，结合日常监督管理、信访投诉处理等情况，确定名单</w:t>
      </w:r>
      <w:r>
        <w:rPr>
          <w:rFonts w:hint="eastAsia" w:ascii="宋体" w:hAnsi="宋体" w:eastAsia="仿宋_GB2312" w:cs="仿宋_GB2312"/>
          <w:i w:val="0"/>
          <w:caps w:val="0"/>
          <w:color w:val="000000" w:themeColor="text1"/>
          <w:spacing w:val="0"/>
          <w:kern w:val="10"/>
          <w:sz w:val="32"/>
          <w:szCs w:val="32"/>
          <w:shd w:val="clear" w:color="auto" w:fill="auto"/>
          <w:lang w:val="en-US" w:eastAsia="zh-CN"/>
          <w14:textFill>
            <w14:solidFill>
              <w14:schemeClr w14:val="tx1"/>
            </w14:solidFill>
          </w14:textFill>
        </w:rPr>
        <w:t>后进行全市</w:t>
      </w:r>
      <w:r>
        <w:rPr>
          <w:rFonts w:hint="eastAsia" w:ascii="宋体" w:hAnsi="宋体" w:eastAsia="仿宋_GB2312" w:cs="仿宋_GB2312"/>
          <w:i w:val="0"/>
          <w:caps w:val="0"/>
          <w:color w:val="000000" w:themeColor="text1"/>
          <w:spacing w:val="0"/>
          <w:kern w:val="10"/>
          <w:sz w:val="32"/>
          <w:szCs w:val="32"/>
          <w:shd w:val="clear" w:color="auto" w:fill="auto"/>
          <w14:textFill>
            <w14:solidFill>
              <w14:schemeClr w14:val="tx1"/>
            </w14:solidFill>
          </w14:textFill>
        </w:rPr>
        <w:t>通报。</w:t>
      </w:r>
    </w:p>
    <w:p w14:paraId="3DD79B3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黑体" w:cs="黑体"/>
          <w:color w:val="000000" w:themeColor="text1"/>
          <w:spacing w:val="0"/>
          <w:kern w:val="10"/>
          <w:sz w:val="32"/>
          <w:szCs w:val="32"/>
          <w:lang w:val="en-US" w:eastAsia="zh-CN"/>
          <w14:textFill>
            <w14:solidFill>
              <w14:schemeClr w14:val="tx1"/>
            </w14:solidFill>
          </w14:textFill>
        </w:rPr>
      </w:pPr>
      <w:r>
        <w:rPr>
          <w:rFonts w:hint="eastAsia" w:ascii="宋体" w:hAnsi="宋体" w:eastAsia="黑体" w:cs="黑体"/>
          <w:i w:val="0"/>
          <w:caps w:val="0"/>
          <w:color w:val="000000" w:themeColor="text1"/>
          <w:spacing w:val="0"/>
          <w:kern w:val="10"/>
          <w:sz w:val="32"/>
          <w:szCs w:val="32"/>
          <w:shd w:val="clear" w:color="auto" w:fill="auto"/>
          <w:lang w:eastAsia="zh-CN"/>
          <w14:textFill>
            <w14:solidFill>
              <w14:schemeClr w14:val="tx1"/>
            </w14:solidFill>
          </w14:textFill>
        </w:rPr>
        <w:t>五</w:t>
      </w:r>
      <w:r>
        <w:rPr>
          <w:rFonts w:hint="eastAsia" w:ascii="宋体" w:hAnsi="宋体" w:eastAsia="黑体" w:cs="黑体"/>
          <w:i w:val="0"/>
          <w:caps w:val="0"/>
          <w:color w:val="000000" w:themeColor="text1"/>
          <w:spacing w:val="0"/>
          <w:kern w:val="10"/>
          <w:sz w:val="32"/>
          <w:szCs w:val="32"/>
          <w:shd w:val="clear" w:color="auto" w:fill="auto"/>
          <w14:textFill>
            <w14:solidFill>
              <w14:schemeClr w14:val="tx1"/>
            </w14:solidFill>
          </w14:textFill>
        </w:rPr>
        <w:t>、评定结果运用</w:t>
      </w:r>
    </w:p>
    <w:p w14:paraId="00D341B7">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3" w:firstLineChars="200"/>
        <w:jc w:val="both"/>
        <w:textAlignment w:val="auto"/>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pP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（一）对纳入“</w:t>
      </w:r>
      <w:r>
        <w:rPr>
          <w:rFonts w:hint="eastAsia" w:ascii="宋体" w:hAnsi="宋体" w:eastAsia="楷体_GB2312" w:cs="楷体_GB2312"/>
          <w:b/>
          <w:bCs/>
          <w:color w:val="000000" w:themeColor="text1"/>
          <w:spacing w:val="0"/>
          <w:kern w:val="10"/>
          <w:sz w:val="32"/>
          <w:szCs w:val="32"/>
          <w:lang w:val="en" w:eastAsia="zh-CN"/>
          <w14:textFill>
            <w14:solidFill>
              <w14:schemeClr w14:val="tx1"/>
            </w14:solidFill>
          </w14:textFill>
        </w:rPr>
        <w:t>红</w:t>
      </w: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榜”的物业服务企业，可采取以下激励措施：</w:t>
      </w:r>
    </w:p>
    <w:p w14:paraId="2923A90A">
      <w:pPr>
        <w:keepNext w:val="0"/>
        <w:keepLines w:val="0"/>
        <w:pageBreakBefore w:val="0"/>
        <w:widowControl w:val="0"/>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1</w:t>
      </w:r>
      <w:r>
        <w:rPr>
          <w:rFonts w:hint="eastAsia" w:ascii="宋体" w:hAnsi="宋体" w:eastAsia="仿宋_GB2312" w:cs="仿宋_GB2312"/>
          <w:color w:val="000000" w:themeColor="text1"/>
          <w:spacing w:val="0"/>
          <w:kern w:val="10"/>
          <w:sz w:val="32"/>
          <w:szCs w:val="32"/>
          <w14:textFill>
            <w14:solidFill>
              <w14:schemeClr w14:val="tx1"/>
            </w14:solidFill>
          </w14:textFill>
        </w:rPr>
        <w:t>.在物业服务</w:t>
      </w: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企业信用评价</w:t>
      </w:r>
      <w:r>
        <w:rPr>
          <w:rFonts w:hint="eastAsia" w:ascii="宋体" w:hAnsi="宋体" w:eastAsia="仿宋_GB2312" w:cs="仿宋_GB2312"/>
          <w:color w:val="000000" w:themeColor="text1"/>
          <w:spacing w:val="0"/>
          <w:kern w:val="10"/>
          <w:sz w:val="32"/>
          <w:szCs w:val="32"/>
          <w14:textFill>
            <w14:solidFill>
              <w14:schemeClr w14:val="tx1"/>
            </w14:solidFill>
          </w14:textFill>
        </w:rPr>
        <w:t>中给予加分奖励</w:t>
      </w:r>
      <w:r>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t>。</w:t>
      </w:r>
    </w:p>
    <w:p w14:paraId="26B3880D">
      <w:pPr>
        <w:keepNext w:val="0"/>
        <w:keepLines w:val="0"/>
        <w:pageBreakBefore w:val="0"/>
        <w:widowControl w:val="0"/>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2</w:t>
      </w:r>
      <w:r>
        <w:rPr>
          <w:rFonts w:hint="eastAsia" w:ascii="宋体" w:hAnsi="宋体" w:eastAsia="仿宋_GB2312" w:cs="仿宋_GB2312"/>
          <w:color w:val="000000" w:themeColor="text1"/>
          <w:spacing w:val="0"/>
          <w:kern w:val="10"/>
          <w:sz w:val="32"/>
          <w:szCs w:val="32"/>
          <w14:textFill>
            <w14:solidFill>
              <w14:schemeClr w14:val="tx1"/>
            </w14:solidFill>
          </w14:textFill>
        </w:rPr>
        <w:t>.在媒体推介、荣誉评选等活动中列为优先选择对象</w:t>
      </w:r>
      <w:r>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t>。</w:t>
      </w:r>
    </w:p>
    <w:p w14:paraId="5D0C1FAA">
      <w:pPr>
        <w:keepNext w:val="0"/>
        <w:keepLines w:val="0"/>
        <w:pageBreakBefore w:val="0"/>
        <w:widowControl w:val="0"/>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b w:val="0"/>
          <w:bCs w:val="0"/>
          <w:color w:val="000000" w:themeColor="text1"/>
          <w:spacing w:val="0"/>
          <w:kern w:val="10"/>
          <w:sz w:val="32"/>
          <w:szCs w:val="32"/>
          <w:lang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3</w:t>
      </w:r>
      <w:r>
        <w:rPr>
          <w:rFonts w:hint="eastAsia" w:ascii="宋体" w:hAnsi="宋体" w:eastAsia="仿宋_GB2312" w:cs="仿宋_GB2312"/>
          <w:color w:val="000000" w:themeColor="text1"/>
          <w:spacing w:val="0"/>
          <w:kern w:val="10"/>
          <w:sz w:val="32"/>
          <w:szCs w:val="32"/>
          <w14:textFill>
            <w14:solidFill>
              <w14:schemeClr w14:val="tx1"/>
            </w14:solidFill>
          </w14:textFill>
        </w:rPr>
        <w:t>.</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适当减少日常检查、抽查频次</w:t>
      </w:r>
      <w:r>
        <w:rPr>
          <w:rFonts w:hint="eastAsia" w:ascii="宋体" w:hAnsi="宋体" w:eastAsia="仿宋_GB2312" w:cs="仿宋_GB2312"/>
          <w:b w:val="0"/>
          <w:bCs w:val="0"/>
          <w:color w:val="000000" w:themeColor="text1"/>
          <w:spacing w:val="0"/>
          <w:kern w:val="10"/>
          <w:sz w:val="32"/>
          <w:szCs w:val="32"/>
          <w:lang w:eastAsia="zh-CN"/>
          <w14:textFill>
            <w14:solidFill>
              <w14:schemeClr w14:val="tx1"/>
            </w14:solidFill>
          </w14:textFill>
        </w:rPr>
        <w:t>。</w:t>
      </w:r>
    </w:p>
    <w:p w14:paraId="46808913">
      <w:pPr>
        <w:keepNext w:val="0"/>
        <w:keepLines w:val="0"/>
        <w:pageBreakBefore w:val="0"/>
        <w:widowControl w:val="0"/>
        <w:kinsoku/>
        <w:wordWrap/>
        <w:overflowPunct/>
        <w:topLinePunct/>
        <w:autoSpaceDE/>
        <w:autoSpaceDN/>
        <w:bidi w:val="0"/>
        <w:adjustRightInd/>
        <w:snapToGrid w:val="0"/>
        <w:spacing w:beforeAutospacing="0" w:line="570" w:lineRule="exact"/>
        <w:ind w:firstLine="640" w:firstLineChars="200"/>
        <w:jc w:val="both"/>
        <w:textAlignment w:val="auto"/>
        <w:rPr>
          <w:rFonts w:hint="eastAsia" w:ascii="宋体" w:hAnsi="宋体" w:eastAsia="仿宋_GB2312" w:cs="仿宋_GB2312"/>
          <w:color w:val="000000" w:themeColor="text1"/>
          <w:spacing w:val="0"/>
          <w:kern w:val="10"/>
          <w:sz w:val="32"/>
          <w:szCs w:val="32"/>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4.建议</w:t>
      </w:r>
      <w:r>
        <w:rPr>
          <w:rFonts w:hint="eastAsia" w:ascii="宋体" w:hAnsi="宋体" w:eastAsia="仿宋_GB2312" w:cs="仿宋_GB2312"/>
          <w:color w:val="000000" w:themeColor="text1"/>
          <w:spacing w:val="0"/>
          <w:kern w:val="10"/>
          <w:sz w:val="32"/>
          <w:szCs w:val="32"/>
          <w14:textFill>
            <w14:solidFill>
              <w14:schemeClr w14:val="tx1"/>
            </w14:solidFill>
          </w14:textFill>
        </w:rPr>
        <w:t>业主</w:t>
      </w: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大会（业主代表大会）</w:t>
      </w:r>
      <w:r>
        <w:rPr>
          <w:rFonts w:hint="eastAsia" w:ascii="宋体" w:hAnsi="宋体" w:eastAsia="仿宋_GB2312" w:cs="仿宋_GB2312"/>
          <w:color w:val="000000" w:themeColor="text1"/>
          <w:spacing w:val="0"/>
          <w:kern w:val="10"/>
          <w:sz w:val="32"/>
          <w:szCs w:val="32"/>
          <w14:textFill>
            <w14:solidFill>
              <w14:schemeClr w14:val="tx1"/>
            </w14:solidFill>
          </w14:textFill>
        </w:rPr>
        <w:t>选聘</w:t>
      </w: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或续聘</w:t>
      </w:r>
      <w:r>
        <w:rPr>
          <w:rFonts w:hint="eastAsia" w:ascii="宋体" w:hAnsi="宋体" w:eastAsia="仿宋_GB2312" w:cs="仿宋_GB2312"/>
          <w:color w:val="000000" w:themeColor="text1"/>
          <w:spacing w:val="0"/>
          <w:kern w:val="10"/>
          <w:sz w:val="32"/>
          <w:szCs w:val="32"/>
          <w14:textFill>
            <w14:solidFill>
              <w14:schemeClr w14:val="tx1"/>
            </w14:solidFill>
          </w14:textFill>
        </w:rPr>
        <w:t>物业服务企业时优先考虑</w:t>
      </w:r>
      <w:r>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t>。</w:t>
      </w:r>
    </w:p>
    <w:p w14:paraId="7EF7F9F8">
      <w:pPr>
        <w:keepNext w:val="0"/>
        <w:keepLines w:val="0"/>
        <w:pageBreakBefore w:val="0"/>
        <w:widowControl w:val="0"/>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14:textFill>
            <w14:solidFill>
              <w14:schemeClr w14:val="tx1"/>
            </w14:solidFill>
          </w14:textFill>
        </w:rPr>
      </w:pP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5</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鼓励招标单位在物业服务招标中作为参考依据</w:t>
      </w:r>
      <w:r>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t>。</w:t>
      </w:r>
    </w:p>
    <w:p w14:paraId="38592058">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6</w:t>
      </w:r>
      <w:r>
        <w:rPr>
          <w:rFonts w:hint="eastAsia" w:ascii="宋体" w:hAnsi="宋体" w:eastAsia="仿宋_GB2312" w:cs="仿宋_GB2312"/>
          <w:color w:val="000000" w:themeColor="text1"/>
          <w:spacing w:val="0"/>
          <w:kern w:val="10"/>
          <w:sz w:val="32"/>
          <w:szCs w:val="32"/>
          <w14:textFill>
            <w14:solidFill>
              <w14:schemeClr w14:val="tx1"/>
            </w14:solidFill>
          </w14:textFill>
        </w:rPr>
        <w:t>.按照规定可以采取的其他激励措施。</w:t>
      </w:r>
    </w:p>
    <w:p w14:paraId="1AF8147B">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3" w:firstLineChars="200"/>
        <w:jc w:val="both"/>
        <w:textAlignment w:val="auto"/>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pPr>
      <w:r>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t>（二）对</w:t>
      </w: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纳入</w:t>
      </w:r>
      <w:r>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t>“</w:t>
      </w:r>
      <w:r>
        <w:rPr>
          <w:rFonts w:hint="eastAsia" w:ascii="宋体" w:hAnsi="宋体" w:eastAsia="楷体_GB2312" w:cs="楷体_GB2312"/>
          <w:b/>
          <w:bCs/>
          <w:color w:val="000000" w:themeColor="text1"/>
          <w:spacing w:val="0"/>
          <w:kern w:val="10"/>
          <w:sz w:val="32"/>
          <w:szCs w:val="32"/>
          <w:lang w:val="en" w:eastAsia="zh-CN"/>
          <w14:textFill>
            <w14:solidFill>
              <w14:schemeClr w14:val="tx1"/>
            </w14:solidFill>
          </w14:textFill>
        </w:rPr>
        <w:t>黑</w:t>
      </w: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榜</w:t>
      </w:r>
      <w:r>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t>”的物业服务企业，</w:t>
      </w: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物业行政主管部门和</w:t>
      </w:r>
      <w:r>
        <w:rPr>
          <w:rFonts w:hint="eastAsia" w:ascii="宋体" w:hAnsi="宋体" w:eastAsia="楷体_GB2312" w:cs="楷体_GB2312"/>
          <w:b/>
          <w:bCs/>
          <w:i w:val="0"/>
          <w:caps w:val="0"/>
          <w:color w:val="000000" w:themeColor="text1"/>
          <w:spacing w:val="0"/>
          <w:kern w:val="10"/>
          <w:sz w:val="32"/>
          <w:szCs w:val="32"/>
          <w:shd w:val="clear" w:color="auto" w:fill="auto"/>
          <w14:textFill>
            <w14:solidFill>
              <w14:schemeClr w14:val="tx1"/>
            </w14:solidFill>
          </w14:textFill>
        </w:rPr>
        <w:t>各</w:t>
      </w:r>
      <w:r>
        <w:rPr>
          <w:rFonts w:hint="eastAsia" w:ascii="宋体" w:hAnsi="宋体" w:eastAsia="楷体_GB2312" w:cs="楷体_GB2312"/>
          <w:b/>
          <w:bCs/>
          <w:i w:val="0"/>
          <w:caps w:val="0"/>
          <w:color w:val="000000" w:themeColor="text1"/>
          <w:spacing w:val="0"/>
          <w:kern w:val="10"/>
          <w:sz w:val="32"/>
          <w:szCs w:val="32"/>
          <w:shd w:val="clear" w:color="auto" w:fill="auto"/>
          <w:lang w:eastAsia="zh-CN"/>
          <w14:textFill>
            <w14:solidFill>
              <w14:schemeClr w14:val="tx1"/>
            </w14:solidFill>
          </w14:textFill>
        </w:rPr>
        <w:t>街道（镇）</w:t>
      </w:r>
      <w:r>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t>应采取以下惩戒措施：</w:t>
      </w:r>
    </w:p>
    <w:p w14:paraId="3C8447C1">
      <w:pPr>
        <w:keepNext w:val="0"/>
        <w:keepLines w:val="0"/>
        <w:pageBreakBefore w:val="0"/>
        <w:widowControl w:val="0"/>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14:textFill>
            <w14:solidFill>
              <w14:schemeClr w14:val="tx1"/>
            </w14:solidFill>
          </w14:textFill>
        </w:rPr>
        <w:t>1.列为重点监管对象，提高</w:t>
      </w: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抽查比例和频次</w:t>
      </w:r>
      <w:r>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t>。</w:t>
      </w:r>
    </w:p>
    <w:p w14:paraId="71E0EF73">
      <w:pPr>
        <w:keepNext w:val="0"/>
        <w:keepLines w:val="0"/>
        <w:pageBreakBefore w:val="0"/>
        <w:widowControl w:val="0"/>
        <w:kinsoku/>
        <w:wordWrap/>
        <w:overflowPunct/>
        <w:topLinePunct/>
        <w:autoSpaceDE/>
        <w:autoSpaceDN/>
        <w:bidi w:val="0"/>
        <w:adjustRightInd/>
        <w:snapToGrid/>
        <w:spacing w:beforeAutospacing="0" w:line="570" w:lineRule="exact"/>
        <w:ind w:leftChars="0" w:firstLine="640" w:firstLineChars="200"/>
        <w:jc w:val="both"/>
        <w:textAlignment w:val="auto"/>
        <w:rPr>
          <w:rFonts w:hint="eastAsia" w:ascii="宋体" w:hAnsi="宋体" w:eastAsia="仿宋_GB2312" w:cs="仿宋_GB2312"/>
          <w:b w:val="0"/>
          <w:bCs w:val="0"/>
          <w:color w:val="000000" w:themeColor="text1"/>
          <w:spacing w:val="0"/>
          <w:kern w:val="10"/>
          <w:sz w:val="32"/>
          <w:szCs w:val="32"/>
          <w:lang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2</w:t>
      </w:r>
      <w:r>
        <w:rPr>
          <w:rFonts w:hint="eastAsia" w:ascii="宋体" w:hAnsi="宋体" w:eastAsia="仿宋_GB2312" w:cs="仿宋_GB2312"/>
          <w:color w:val="000000" w:themeColor="text1"/>
          <w:spacing w:val="0"/>
          <w:kern w:val="10"/>
          <w:sz w:val="32"/>
          <w:szCs w:val="32"/>
          <w14:textFill>
            <w14:solidFill>
              <w14:schemeClr w14:val="tx1"/>
            </w14:solidFill>
          </w14:textFill>
        </w:rPr>
        <w:t>.</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对其法定代表人或</w:t>
      </w:r>
      <w:r>
        <w:rPr>
          <w:rFonts w:hint="eastAsia" w:ascii="宋体" w:hAnsi="宋体" w:eastAsia="仿宋_GB2312" w:cs="仿宋_GB2312"/>
          <w:b w:val="0"/>
          <w:bCs w:val="0"/>
          <w:color w:val="000000" w:themeColor="text1"/>
          <w:spacing w:val="0"/>
          <w:kern w:val="10"/>
          <w:sz w:val="32"/>
          <w:szCs w:val="32"/>
          <w:lang w:eastAsia="zh-CN"/>
          <w14:textFill>
            <w14:solidFill>
              <w14:schemeClr w14:val="tx1"/>
            </w14:solidFill>
          </w14:textFill>
        </w:rPr>
        <w:t>项目</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负责人进行提醒、约谈，并</w:t>
      </w: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记入</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企业信用档案</w:t>
      </w:r>
      <w:r>
        <w:rPr>
          <w:rFonts w:hint="eastAsia" w:ascii="宋体" w:hAnsi="宋体" w:eastAsia="仿宋_GB2312" w:cs="仿宋_GB2312"/>
          <w:b w:val="0"/>
          <w:bCs w:val="0"/>
          <w:color w:val="000000" w:themeColor="text1"/>
          <w:spacing w:val="0"/>
          <w:kern w:val="10"/>
          <w:sz w:val="32"/>
          <w:szCs w:val="32"/>
          <w:lang w:eastAsia="zh-CN"/>
          <w14:textFill>
            <w14:solidFill>
              <w14:schemeClr w14:val="tx1"/>
            </w14:solidFill>
          </w14:textFill>
        </w:rPr>
        <w:t>。</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在物业服务</w:t>
      </w: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企业信用评价</w:t>
      </w:r>
      <w:r>
        <w:rPr>
          <w:rFonts w:hint="eastAsia" w:ascii="宋体" w:hAnsi="宋体" w:eastAsia="仿宋_GB2312" w:cs="仿宋_GB2312"/>
          <w:b w:val="0"/>
          <w:bCs w:val="0"/>
          <w:color w:val="000000" w:themeColor="text1"/>
          <w:spacing w:val="0"/>
          <w:kern w:val="10"/>
          <w:sz w:val="32"/>
          <w:szCs w:val="32"/>
          <w14:textFill>
            <w14:solidFill>
              <w14:schemeClr w14:val="tx1"/>
            </w14:solidFill>
          </w14:textFill>
        </w:rPr>
        <w:t>中</w:t>
      </w: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予以扣分或不予星级评定。</w:t>
      </w:r>
    </w:p>
    <w:p w14:paraId="6B110729">
      <w:pPr>
        <w:keepNext w:val="0"/>
        <w:keepLines w:val="0"/>
        <w:pageBreakBefore w:val="0"/>
        <w:widowControl w:val="0"/>
        <w:kinsoku/>
        <w:wordWrap/>
        <w:overflowPunct/>
        <w:topLinePunct/>
        <w:autoSpaceDE/>
        <w:autoSpaceDN/>
        <w:bidi w:val="0"/>
        <w:adjustRightInd/>
        <w:snapToGrid/>
        <w:spacing w:beforeAutospacing="0" w:line="570" w:lineRule="exact"/>
        <w:ind w:firstLine="640" w:firstLineChars="200"/>
        <w:jc w:val="both"/>
        <w:textAlignment w:val="auto"/>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pP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3.“黑榜”企业服务项目所在地的街道（镇）应向业主大会（业主代表大会）提示信用风险，</w:t>
      </w: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连续两次列入“黑榜”的物业服务企业所在地的街道（镇）支持业主大会（业主代表大会委员会）依法依规决定合同解聘、重新选聘等相关事宜，并监督按规定召开业主大会会议就</w:t>
      </w:r>
      <w:r>
        <w:rPr>
          <w:rFonts w:hint="eastAsia" w:ascii="宋体" w:hAnsi="宋体" w:eastAsia="仿宋_GB2312" w:cs="仿宋"/>
          <w:color w:val="000000" w:themeColor="text1"/>
          <w:spacing w:val="0"/>
          <w:kern w:val="10"/>
          <w:sz w:val="32"/>
          <w:szCs w:val="32"/>
          <w:lang w:val="en-US" w:eastAsia="zh-CN"/>
          <w14:textFill>
            <w14:solidFill>
              <w14:schemeClr w14:val="tx1"/>
            </w14:solidFill>
          </w14:textFill>
        </w:rPr>
        <w:t>选聘或续聘物业服务企业</w:t>
      </w:r>
      <w:r>
        <w:rPr>
          <w:rFonts w:hint="eastAsia" w:ascii="宋体" w:hAnsi="宋体" w:eastAsia="仿宋_GB2312" w:cs="仿宋_GB2312"/>
          <w:b w:val="0"/>
          <w:bCs w:val="0"/>
          <w:color w:val="000000" w:themeColor="text1"/>
          <w:spacing w:val="0"/>
          <w:kern w:val="10"/>
          <w:sz w:val="32"/>
          <w:szCs w:val="32"/>
          <w:lang w:val="en-US" w:eastAsia="zh-CN"/>
          <w14:textFill>
            <w14:solidFill>
              <w14:schemeClr w14:val="tx1"/>
            </w14:solidFill>
          </w14:textFill>
        </w:rPr>
        <w:t>事项进行表决。</w:t>
      </w:r>
    </w:p>
    <w:p w14:paraId="2FF6E0FA">
      <w:pPr>
        <w:keepNext w:val="0"/>
        <w:keepLines w:val="0"/>
        <w:pageBreakBefore w:val="0"/>
        <w:widowControl w:val="0"/>
        <w:kinsoku/>
        <w:wordWrap/>
        <w:overflowPunct/>
        <w:topLinePunct/>
        <w:autoSpaceDE/>
        <w:autoSpaceDN/>
        <w:bidi w:val="0"/>
        <w:adjustRightInd/>
        <w:snapToGrid w:val="0"/>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4.</w:t>
      </w:r>
      <w:r>
        <w:rPr>
          <w:rFonts w:hint="eastAsia" w:ascii="宋体" w:hAnsi="宋体" w:eastAsia="仿宋_GB2312" w:cs="仿宋"/>
          <w:color w:val="000000" w:themeColor="text1"/>
          <w:spacing w:val="0"/>
          <w:kern w:val="10"/>
          <w:sz w:val="32"/>
          <w:szCs w:val="32"/>
          <w14:textFill>
            <w14:solidFill>
              <w14:schemeClr w14:val="tx1"/>
            </w14:solidFill>
          </w14:textFill>
        </w:rPr>
        <w:t>取消其参加评先评优和表彰奖励的资格</w:t>
      </w:r>
      <w:r>
        <w:rPr>
          <w:rFonts w:hint="eastAsia" w:ascii="宋体" w:hAnsi="宋体" w:eastAsia="仿宋_GB2312" w:cs="仿宋"/>
          <w:color w:val="000000" w:themeColor="text1"/>
          <w:spacing w:val="0"/>
          <w:kern w:val="10"/>
          <w:sz w:val="32"/>
          <w:szCs w:val="32"/>
          <w:lang w:eastAsia="zh-CN"/>
          <w14:textFill>
            <w14:solidFill>
              <w14:schemeClr w14:val="tx1"/>
            </w14:solidFill>
          </w14:textFill>
        </w:rPr>
        <w:t>。</w:t>
      </w:r>
    </w:p>
    <w:p w14:paraId="41DF6C2D">
      <w:pPr>
        <w:keepNext w:val="0"/>
        <w:keepLines w:val="0"/>
        <w:pageBreakBefore w:val="0"/>
        <w:widowControl w:val="0"/>
        <w:kinsoku/>
        <w:wordWrap/>
        <w:overflowPunct/>
        <w:topLinePunct/>
        <w:autoSpaceDE/>
        <w:autoSpaceDN/>
        <w:bidi w:val="0"/>
        <w:adjustRightInd/>
        <w:snapToGrid/>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5</w:t>
      </w:r>
      <w:r>
        <w:rPr>
          <w:rFonts w:hint="eastAsia" w:ascii="宋体" w:hAnsi="宋体" w:eastAsia="仿宋_GB2312" w:cs="仿宋_GB2312"/>
          <w:color w:val="000000" w:themeColor="text1"/>
          <w:spacing w:val="0"/>
          <w:kern w:val="10"/>
          <w:sz w:val="32"/>
          <w:szCs w:val="32"/>
          <w14:textFill>
            <w14:solidFill>
              <w14:schemeClr w14:val="tx1"/>
            </w14:solidFill>
          </w14:textFill>
        </w:rPr>
        <w:t>.</w:t>
      </w:r>
      <w:r>
        <w:rPr>
          <w:rFonts w:hint="eastAsia" w:ascii="宋体" w:hAnsi="宋体" w:eastAsia="仿宋_GB2312" w:cs="仿宋"/>
          <w:color w:val="000000" w:themeColor="text1"/>
          <w:spacing w:val="0"/>
          <w:kern w:val="10"/>
          <w:sz w:val="32"/>
          <w:szCs w:val="32"/>
          <w14:textFill>
            <w14:solidFill>
              <w14:schemeClr w14:val="tx1"/>
            </w14:solidFill>
          </w14:textFill>
        </w:rPr>
        <w:t>按照规定可以采取的其他惩戒措施</w:t>
      </w:r>
      <w:r>
        <w:rPr>
          <w:rFonts w:hint="eastAsia" w:ascii="宋体" w:hAnsi="宋体" w:eastAsia="仿宋_GB2312" w:cs="仿宋_GB2312"/>
          <w:color w:val="000000" w:themeColor="text1"/>
          <w:spacing w:val="0"/>
          <w:kern w:val="10"/>
          <w:sz w:val="32"/>
          <w:szCs w:val="32"/>
          <w14:textFill>
            <w14:solidFill>
              <w14:schemeClr w14:val="tx1"/>
            </w14:solidFill>
          </w14:textFill>
        </w:rPr>
        <w:t>。</w:t>
      </w:r>
    </w:p>
    <w:p w14:paraId="7E3AF28B">
      <w:pPr>
        <w:keepNext w:val="0"/>
        <w:keepLines w:val="0"/>
        <w:pageBreakBefore w:val="0"/>
        <w:widowControl w:val="0"/>
        <w:numPr>
          <w:ilvl w:val="0"/>
          <w:numId w:val="0"/>
        </w:numPr>
        <w:kinsoku/>
        <w:wordWrap/>
        <w:overflowPunct/>
        <w:topLinePunct/>
        <w:autoSpaceDE/>
        <w:autoSpaceDN/>
        <w:bidi w:val="0"/>
        <w:adjustRightInd/>
        <w:snapToGrid w:val="0"/>
        <w:spacing w:beforeAutospacing="0" w:line="570" w:lineRule="exact"/>
        <w:ind w:leftChars="0" w:firstLine="643" w:firstLineChars="200"/>
        <w:jc w:val="both"/>
        <w:textAlignment w:val="auto"/>
        <w:rPr>
          <w:rFonts w:hint="default" w:ascii="宋体" w:hAnsi="宋体" w:eastAsia="楷体_GB2312" w:cs="楷体_GB2312"/>
          <w:b/>
          <w:bCs/>
          <w:color w:val="000000" w:themeColor="text1"/>
          <w:spacing w:val="0"/>
          <w:kern w:val="10"/>
          <w:sz w:val="32"/>
          <w:szCs w:val="32"/>
          <w:lang w:val="en-US" w:eastAsia="zh-CN"/>
          <w14:textFill>
            <w14:solidFill>
              <w14:schemeClr w14:val="tx1"/>
            </w14:solidFill>
          </w14:textFill>
        </w:rPr>
      </w:pPr>
      <w:r>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t>（</w:t>
      </w: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三</w:t>
      </w:r>
      <w:r>
        <w:rPr>
          <w:rFonts w:hint="eastAsia" w:ascii="宋体" w:hAnsi="宋体" w:eastAsia="楷体_GB2312" w:cs="楷体_GB2312"/>
          <w:b/>
          <w:bCs/>
          <w:color w:val="000000" w:themeColor="text1"/>
          <w:spacing w:val="0"/>
          <w:kern w:val="10"/>
          <w:sz w:val="32"/>
          <w:szCs w:val="32"/>
          <w:lang w:eastAsia="zh-CN"/>
          <w14:textFill>
            <w14:solidFill>
              <w14:schemeClr w14:val="tx1"/>
            </w14:solidFill>
          </w14:textFill>
        </w:rPr>
        <w:t>）</w:t>
      </w:r>
      <w:r>
        <w:rPr>
          <w:rFonts w:hint="eastAsia" w:ascii="宋体" w:hAnsi="宋体" w:eastAsia="楷体_GB2312" w:cs="楷体_GB2312"/>
          <w:b/>
          <w:bCs/>
          <w:color w:val="000000" w:themeColor="text1"/>
          <w:spacing w:val="0"/>
          <w:kern w:val="10"/>
          <w:sz w:val="32"/>
          <w:szCs w:val="32"/>
          <w:lang w:val="en-US" w:eastAsia="zh-CN"/>
          <w14:textFill>
            <w14:solidFill>
              <w14:schemeClr w14:val="tx1"/>
            </w14:solidFill>
          </w14:textFill>
        </w:rPr>
        <w:t>落实关联责任</w:t>
      </w:r>
    </w:p>
    <w:p w14:paraId="0A780177">
      <w:pPr>
        <w:keepNext w:val="0"/>
        <w:keepLines w:val="0"/>
        <w:pageBreakBefore w:val="0"/>
        <w:widowControl w:val="0"/>
        <w:kinsoku/>
        <w:wordWrap/>
        <w:overflowPunct/>
        <w:topLinePunct/>
        <w:autoSpaceDE/>
        <w:autoSpaceDN/>
        <w:bidi w:val="0"/>
        <w:adjustRightInd/>
        <w:snapToGrid/>
        <w:spacing w:beforeAutospacing="0" w:line="570" w:lineRule="exact"/>
        <w:ind w:leftChars="0" w:firstLine="640" w:firstLineChars="200"/>
        <w:jc w:val="both"/>
        <w:textAlignment w:val="auto"/>
        <w:rPr>
          <w:rFonts w:hint="default" w:ascii="宋体" w:hAnsi="宋体" w:eastAsia="仿宋_GB2312" w:cs="仿宋_GB2312"/>
          <w:color w:val="000000" w:themeColor="text1"/>
          <w:spacing w:val="0"/>
          <w:kern w:val="10"/>
          <w:sz w:val="32"/>
          <w:szCs w:val="32"/>
          <w:lang w:val="en-US"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物业服务企业在管多个项目的，有一个在管项目评定为黑榜的，该企业当年不得评定为红榜。</w:t>
      </w:r>
    </w:p>
    <w:p w14:paraId="62F9C97E">
      <w:pPr>
        <w:keepNext w:val="0"/>
        <w:keepLines w:val="0"/>
        <w:pageBreakBefore w:val="0"/>
        <w:widowControl w:val="0"/>
        <w:kinsoku/>
        <w:wordWrap/>
        <w:overflowPunct/>
        <w:topLinePunct/>
        <w:autoSpaceDE/>
        <w:autoSpaceDN/>
        <w:bidi w:val="0"/>
        <w:adjustRightInd/>
        <w:snapToGrid/>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pPr>
    </w:p>
    <w:p w14:paraId="3471D887">
      <w:pPr>
        <w:keepNext w:val="0"/>
        <w:keepLines w:val="0"/>
        <w:pageBreakBefore w:val="0"/>
        <w:widowControl w:val="0"/>
        <w:kinsoku/>
        <w:wordWrap/>
        <w:overflowPunct/>
        <w:topLinePunct/>
        <w:autoSpaceDE/>
        <w:autoSpaceDN/>
        <w:bidi w:val="0"/>
        <w:adjustRightInd/>
        <w:snapToGrid/>
        <w:spacing w:beforeAutospacing="0" w:line="570" w:lineRule="exact"/>
        <w:ind w:leftChars="0" w:firstLine="640" w:firstLineChars="200"/>
        <w:jc w:val="both"/>
        <w:textAlignment w:val="auto"/>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pPr>
      <w:r>
        <w:rPr>
          <w:rFonts w:hint="eastAsia" w:ascii="宋体" w:hAnsi="宋体" w:eastAsia="仿宋_GB2312" w:cs="仿宋_GB2312"/>
          <w:color w:val="000000" w:themeColor="text1"/>
          <w:spacing w:val="0"/>
          <w:kern w:val="10"/>
          <w:sz w:val="32"/>
          <w:szCs w:val="32"/>
          <w:lang w:eastAsia="zh-CN"/>
          <w14:textFill>
            <w14:solidFill>
              <w14:schemeClr w14:val="tx1"/>
            </w14:solidFill>
          </w14:textFill>
        </w:rPr>
        <w:t>附件：</w:t>
      </w:r>
      <w:r>
        <w:rPr>
          <w:rFonts w:hint="eastAsia" w:ascii="宋体" w:hAnsi="宋体" w:eastAsia="仿宋_GB2312" w:cs="仿宋_GB2312"/>
          <w:color w:val="000000" w:themeColor="text1"/>
          <w:spacing w:val="0"/>
          <w:kern w:val="10"/>
          <w:sz w:val="32"/>
          <w:szCs w:val="32"/>
          <w:lang w:val="en-US" w:eastAsia="zh-CN"/>
          <w14:textFill>
            <w14:solidFill>
              <w14:schemeClr w14:val="tx1"/>
            </w14:solidFill>
          </w14:textFill>
        </w:rPr>
        <w:t>物业服务企业“红黑榜”初选名单</w:t>
      </w:r>
    </w:p>
    <w:p w14:paraId="11764954">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139E2A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i w:val="0"/>
          <w:caps w:val="0"/>
          <w:color w:val="000000" w:themeColor="text1"/>
          <w:spacing w:val="0"/>
          <w:sz w:val="32"/>
          <w:szCs w:val="32"/>
          <w:shd w:val="clear" w:color="auto" w:fill="auto"/>
          <w14:textFill>
            <w14:solidFill>
              <w14:schemeClr w14:val="tx1"/>
            </w14:solidFill>
          </w14:textFill>
        </w:rPr>
        <w:sectPr>
          <w:footerReference r:id="rId3" w:type="default"/>
          <w:pgSz w:w="11906" w:h="16838"/>
          <w:pgMar w:top="1871" w:right="1531" w:bottom="1531" w:left="1531" w:header="851" w:footer="992" w:gutter="0"/>
          <w:pgNumType w:fmt="decimal"/>
          <w:cols w:space="425" w:num="1"/>
          <w:docGrid w:type="lines" w:linePitch="312" w:charSpace="0"/>
        </w:sectPr>
      </w:pPr>
    </w:p>
    <w:p w14:paraId="67B6E686">
      <w:pPr>
        <w:keepNext w:val="0"/>
        <w:keepLines w:val="0"/>
        <w:pageBreakBefore w:val="0"/>
        <w:widowControl/>
        <w:kinsoku/>
        <w:wordWrap/>
        <w:overflowPunct/>
        <w:topLinePunct w:val="0"/>
        <w:autoSpaceDE/>
        <w:autoSpaceDN/>
        <w:bidi w:val="0"/>
        <w:adjustRightInd/>
        <w:snapToGrid/>
        <w:spacing w:beforeAutospacing="0" w:line="60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 件</w:t>
      </w:r>
    </w:p>
    <w:p w14:paraId="600DA58F">
      <w:pPr>
        <w:keepNext w:val="0"/>
        <w:keepLines w:val="0"/>
        <w:pageBreakBefore w:val="0"/>
        <w:widowControl/>
        <w:kinsoku/>
        <w:wordWrap/>
        <w:overflowPunct/>
        <w:topLinePunct w:val="0"/>
        <w:autoSpaceDE/>
        <w:autoSpaceDN/>
        <w:bidi w:val="0"/>
        <w:adjustRightInd/>
        <w:snapToGrid/>
        <w:spacing w:beforeAutospacing="0" w:after="313" w:afterLines="100" w:line="6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物业服务企业“红黑榜”初选名单</w:t>
      </w:r>
    </w:p>
    <w:tbl>
      <w:tblPr>
        <w:tblStyle w:val="6"/>
        <w:tblW w:w="13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325"/>
        <w:gridCol w:w="2119"/>
        <w:gridCol w:w="2147"/>
        <w:gridCol w:w="2471"/>
        <w:gridCol w:w="2809"/>
      </w:tblGrid>
      <w:tr w14:paraId="2AB9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center"/>
          </w:tcPr>
          <w:p w14:paraId="40E8439B">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序号</w:t>
            </w:r>
          </w:p>
        </w:tc>
        <w:tc>
          <w:tcPr>
            <w:tcW w:w="2325" w:type="dxa"/>
            <w:noWrap w:val="0"/>
            <w:vAlign w:val="center"/>
          </w:tcPr>
          <w:p w14:paraId="2F89C38A">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物业服务企业</w:t>
            </w:r>
          </w:p>
          <w:p w14:paraId="71C19E4D">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名称</w:t>
            </w:r>
          </w:p>
        </w:tc>
        <w:tc>
          <w:tcPr>
            <w:tcW w:w="2119" w:type="dxa"/>
            <w:noWrap w:val="0"/>
            <w:vAlign w:val="center"/>
          </w:tcPr>
          <w:p w14:paraId="58793DA3">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物业服务企业负责人</w:t>
            </w:r>
          </w:p>
        </w:tc>
        <w:tc>
          <w:tcPr>
            <w:tcW w:w="2147" w:type="dxa"/>
            <w:noWrap w:val="0"/>
            <w:vAlign w:val="center"/>
          </w:tcPr>
          <w:p w14:paraId="4D726F3D">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kern w:val="2"/>
                <w:sz w:val="28"/>
                <w:szCs w:val="28"/>
                <w:vertAlign w:val="baseline"/>
                <w:lang w:val="en-US" w:eastAsia="zh-CN" w:bidi="ar-SA"/>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企业注册地</w:t>
            </w:r>
          </w:p>
        </w:tc>
        <w:tc>
          <w:tcPr>
            <w:tcW w:w="2471" w:type="dxa"/>
            <w:noWrap w:val="0"/>
            <w:vAlign w:val="center"/>
          </w:tcPr>
          <w:p w14:paraId="5CD8FA5F">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kern w:val="2"/>
                <w:sz w:val="28"/>
                <w:szCs w:val="28"/>
                <w:vertAlign w:val="baseline"/>
                <w:lang w:val="en-US" w:eastAsia="zh-CN" w:bidi="ar-SA"/>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所服务的物业项目名称</w:t>
            </w:r>
          </w:p>
        </w:tc>
        <w:tc>
          <w:tcPr>
            <w:tcW w:w="2809" w:type="dxa"/>
            <w:noWrap w:val="0"/>
            <w:vAlign w:val="center"/>
          </w:tcPr>
          <w:p w14:paraId="0C20732D">
            <w:pPr>
              <w:keepNext w:val="0"/>
              <w:keepLines w:val="0"/>
              <w:pageBreakBefore w:val="0"/>
              <w:widowControl/>
              <w:kinsoku/>
              <w:wordWrap/>
              <w:overflowPunct/>
              <w:topLinePunct w:val="0"/>
              <w:autoSpaceDE/>
              <w:autoSpaceDN/>
              <w:bidi w:val="0"/>
              <w:adjustRightInd/>
              <w:snapToGrid/>
              <w:spacing w:beforeAutospacing="0" w:line="400" w:lineRule="exact"/>
              <w:jc w:val="center"/>
              <w:textAlignment w:val="auto"/>
              <w:rPr>
                <w:rFonts w:hint="eastAsia" w:ascii="黑体" w:hAnsi="黑体" w:eastAsia="黑体" w:cs="黑体"/>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28"/>
                <w:szCs w:val="28"/>
                <w:vertAlign w:val="baseline"/>
                <w:lang w:val="en-US" w:eastAsia="zh-CN"/>
                <w14:textFill>
                  <w14:solidFill>
                    <w14:schemeClr w14:val="tx1"/>
                  </w14:solidFill>
                </w14:textFill>
              </w:rPr>
              <w:t>上榜理由</w:t>
            </w:r>
          </w:p>
        </w:tc>
      </w:tr>
      <w:tr w14:paraId="633A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top"/>
          </w:tcPr>
          <w:p w14:paraId="085CF7CD">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325" w:type="dxa"/>
            <w:noWrap w:val="0"/>
            <w:vAlign w:val="top"/>
          </w:tcPr>
          <w:p w14:paraId="16B0CB8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19" w:type="dxa"/>
            <w:noWrap w:val="0"/>
            <w:vAlign w:val="top"/>
          </w:tcPr>
          <w:p w14:paraId="1805F4EE">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47" w:type="dxa"/>
            <w:noWrap w:val="0"/>
            <w:vAlign w:val="top"/>
          </w:tcPr>
          <w:p w14:paraId="79261DD8">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471" w:type="dxa"/>
            <w:noWrap w:val="0"/>
            <w:vAlign w:val="top"/>
          </w:tcPr>
          <w:p w14:paraId="5E751B80">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809" w:type="dxa"/>
            <w:noWrap w:val="0"/>
            <w:vAlign w:val="top"/>
          </w:tcPr>
          <w:p w14:paraId="1302792D">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14:paraId="04D6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top"/>
          </w:tcPr>
          <w:p w14:paraId="4C0ACD41">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325" w:type="dxa"/>
            <w:noWrap w:val="0"/>
            <w:vAlign w:val="top"/>
          </w:tcPr>
          <w:p w14:paraId="79401665">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19" w:type="dxa"/>
            <w:noWrap w:val="0"/>
            <w:vAlign w:val="top"/>
          </w:tcPr>
          <w:p w14:paraId="0E693C7E">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47" w:type="dxa"/>
            <w:noWrap w:val="0"/>
            <w:vAlign w:val="top"/>
          </w:tcPr>
          <w:p w14:paraId="53ECD3A1">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471" w:type="dxa"/>
            <w:noWrap w:val="0"/>
            <w:vAlign w:val="top"/>
          </w:tcPr>
          <w:p w14:paraId="3C1EBD5D">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809" w:type="dxa"/>
            <w:noWrap w:val="0"/>
            <w:vAlign w:val="top"/>
          </w:tcPr>
          <w:p w14:paraId="0BBFB9B8">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14:paraId="08C4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top"/>
          </w:tcPr>
          <w:p w14:paraId="63143DCC">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325" w:type="dxa"/>
            <w:noWrap w:val="0"/>
            <w:vAlign w:val="top"/>
          </w:tcPr>
          <w:p w14:paraId="7EFAF20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19" w:type="dxa"/>
            <w:noWrap w:val="0"/>
            <w:vAlign w:val="top"/>
          </w:tcPr>
          <w:p w14:paraId="50A296C4">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47" w:type="dxa"/>
            <w:noWrap w:val="0"/>
            <w:vAlign w:val="top"/>
          </w:tcPr>
          <w:p w14:paraId="4D68305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471" w:type="dxa"/>
            <w:noWrap w:val="0"/>
            <w:vAlign w:val="top"/>
          </w:tcPr>
          <w:p w14:paraId="1968E9AB">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809" w:type="dxa"/>
            <w:noWrap w:val="0"/>
            <w:vAlign w:val="top"/>
          </w:tcPr>
          <w:p w14:paraId="1071523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14:paraId="2F65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top"/>
          </w:tcPr>
          <w:p w14:paraId="6CE577E9">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325" w:type="dxa"/>
            <w:noWrap w:val="0"/>
            <w:vAlign w:val="top"/>
          </w:tcPr>
          <w:p w14:paraId="2CA17E3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19" w:type="dxa"/>
            <w:noWrap w:val="0"/>
            <w:vAlign w:val="top"/>
          </w:tcPr>
          <w:p w14:paraId="24D8B356">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47" w:type="dxa"/>
            <w:noWrap w:val="0"/>
            <w:vAlign w:val="top"/>
          </w:tcPr>
          <w:p w14:paraId="2699E838">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471" w:type="dxa"/>
            <w:noWrap w:val="0"/>
            <w:vAlign w:val="top"/>
          </w:tcPr>
          <w:p w14:paraId="374F1C4B">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809" w:type="dxa"/>
            <w:noWrap w:val="0"/>
            <w:vAlign w:val="top"/>
          </w:tcPr>
          <w:p w14:paraId="7CB550E9">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14:paraId="7CF0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top"/>
          </w:tcPr>
          <w:p w14:paraId="0263CA3B">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325" w:type="dxa"/>
            <w:noWrap w:val="0"/>
            <w:vAlign w:val="top"/>
          </w:tcPr>
          <w:p w14:paraId="18AAE945">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19" w:type="dxa"/>
            <w:noWrap w:val="0"/>
            <w:vAlign w:val="top"/>
          </w:tcPr>
          <w:p w14:paraId="49470BAC">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47" w:type="dxa"/>
            <w:noWrap w:val="0"/>
            <w:vAlign w:val="top"/>
          </w:tcPr>
          <w:p w14:paraId="280A066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471" w:type="dxa"/>
            <w:noWrap w:val="0"/>
            <w:vAlign w:val="top"/>
          </w:tcPr>
          <w:p w14:paraId="5F39336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809" w:type="dxa"/>
            <w:noWrap w:val="0"/>
            <w:vAlign w:val="top"/>
          </w:tcPr>
          <w:p w14:paraId="5CE72BF9">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14:paraId="2DE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469" w:type="dxa"/>
            <w:noWrap w:val="0"/>
            <w:vAlign w:val="top"/>
          </w:tcPr>
          <w:p w14:paraId="5C9B669F">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325" w:type="dxa"/>
            <w:noWrap w:val="0"/>
            <w:vAlign w:val="top"/>
          </w:tcPr>
          <w:p w14:paraId="30FEA121">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19" w:type="dxa"/>
            <w:noWrap w:val="0"/>
            <w:vAlign w:val="top"/>
          </w:tcPr>
          <w:p w14:paraId="7B9B443B">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147" w:type="dxa"/>
            <w:noWrap w:val="0"/>
            <w:vAlign w:val="top"/>
          </w:tcPr>
          <w:p w14:paraId="345655EC">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471" w:type="dxa"/>
            <w:noWrap w:val="0"/>
            <w:vAlign w:val="top"/>
          </w:tcPr>
          <w:p w14:paraId="3CF6323C">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2809" w:type="dxa"/>
            <w:noWrap w:val="0"/>
            <w:vAlign w:val="top"/>
          </w:tcPr>
          <w:p w14:paraId="50572A7A">
            <w:pPr>
              <w:keepNext w:val="0"/>
              <w:keepLines w:val="0"/>
              <w:pageBreakBefore w:val="0"/>
              <w:widowControl/>
              <w:kinsoku/>
              <w:wordWrap/>
              <w:overflowPunct/>
              <w:topLinePunct w:val="0"/>
              <w:autoSpaceDE/>
              <w:autoSpaceDN/>
              <w:bidi w:val="0"/>
              <w:adjustRightInd/>
              <w:snapToGrid/>
              <w:spacing w:beforeAutospacing="0" w:line="60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bl>
    <w:p w14:paraId="673AC7B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宋体" w:hAnsi="宋体" w:eastAsia="仿宋_GB2312" w:cs="仿宋_GB2312"/>
          <w:i w:val="0"/>
          <w:caps w:val="0"/>
          <w:color w:val="000000" w:themeColor="text1"/>
          <w:spacing w:val="0"/>
          <w:sz w:val="32"/>
          <w:szCs w:val="32"/>
          <w:shd w:val="clear" w:color="auto" w:fill="auto"/>
          <w14:textFill>
            <w14:solidFill>
              <w14:schemeClr w14:val="tx1"/>
            </w14:solidFill>
          </w14:textFill>
        </w:rPr>
      </w:pPr>
    </w:p>
    <w:p w14:paraId="769DE2F9">
      <w:pPr>
        <w:rPr>
          <w:color w:val="000000" w:themeColor="text1"/>
          <w14:textFill>
            <w14:solidFill>
              <w14:schemeClr w14:val="tx1"/>
            </w14:solidFill>
          </w14:textFill>
        </w:rPr>
      </w:pPr>
    </w:p>
    <w:p w14:paraId="7FE896E9">
      <w:pPr>
        <w:rPr>
          <w:color w:val="000000" w:themeColor="text1"/>
          <w14:textFill>
            <w14:solidFill>
              <w14:schemeClr w14:val="tx1"/>
            </w14:solidFill>
          </w14:textFill>
        </w:rPr>
      </w:pPr>
    </w:p>
    <w:sectPr>
      <w:pgSz w:w="16838" w:h="11906" w:orient="landscape"/>
      <w:pgMar w:top="1531" w:right="1871" w:bottom="1531" w:left="1531"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9AB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809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34809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A0C8F"/>
    <w:rsid w:val="01BE2258"/>
    <w:rsid w:val="01C963F3"/>
    <w:rsid w:val="02C941D1"/>
    <w:rsid w:val="033B50CF"/>
    <w:rsid w:val="03BE32ED"/>
    <w:rsid w:val="04D07A99"/>
    <w:rsid w:val="069816D2"/>
    <w:rsid w:val="0736602E"/>
    <w:rsid w:val="093A16D5"/>
    <w:rsid w:val="09A514F4"/>
    <w:rsid w:val="0A652A31"/>
    <w:rsid w:val="13DB64A8"/>
    <w:rsid w:val="156F6E5A"/>
    <w:rsid w:val="165D640E"/>
    <w:rsid w:val="16DC407B"/>
    <w:rsid w:val="17F84EE5"/>
    <w:rsid w:val="1AFC2F3E"/>
    <w:rsid w:val="1C513BF3"/>
    <w:rsid w:val="1CDD6D9F"/>
    <w:rsid w:val="1D2A359E"/>
    <w:rsid w:val="1E594203"/>
    <w:rsid w:val="1F6D61B8"/>
    <w:rsid w:val="1F833C2E"/>
    <w:rsid w:val="1FE04C1E"/>
    <w:rsid w:val="264F6EDA"/>
    <w:rsid w:val="26DF4DEB"/>
    <w:rsid w:val="29567CBD"/>
    <w:rsid w:val="299F42A4"/>
    <w:rsid w:val="29DD3F3B"/>
    <w:rsid w:val="2C3818FC"/>
    <w:rsid w:val="2C7C3EDF"/>
    <w:rsid w:val="2CB05936"/>
    <w:rsid w:val="2F805A94"/>
    <w:rsid w:val="2FB50308"/>
    <w:rsid w:val="30A77050"/>
    <w:rsid w:val="32805DAB"/>
    <w:rsid w:val="337A40DC"/>
    <w:rsid w:val="34E940DB"/>
    <w:rsid w:val="37754F2F"/>
    <w:rsid w:val="396379FA"/>
    <w:rsid w:val="3AF03860"/>
    <w:rsid w:val="3B840FFB"/>
    <w:rsid w:val="3BD038FF"/>
    <w:rsid w:val="3C215F09"/>
    <w:rsid w:val="3C2D0D52"/>
    <w:rsid w:val="3EB63280"/>
    <w:rsid w:val="40F55BB6"/>
    <w:rsid w:val="430B5945"/>
    <w:rsid w:val="43C734E3"/>
    <w:rsid w:val="459040FF"/>
    <w:rsid w:val="46103126"/>
    <w:rsid w:val="47433741"/>
    <w:rsid w:val="47E43726"/>
    <w:rsid w:val="4C8F6EBF"/>
    <w:rsid w:val="4CEA0599"/>
    <w:rsid w:val="4D186EB4"/>
    <w:rsid w:val="4EA5021E"/>
    <w:rsid w:val="4F6E725F"/>
    <w:rsid w:val="4F952A3E"/>
    <w:rsid w:val="518C1C1F"/>
    <w:rsid w:val="52214528"/>
    <w:rsid w:val="53244B5D"/>
    <w:rsid w:val="544B4013"/>
    <w:rsid w:val="55D80F72"/>
    <w:rsid w:val="56050DCE"/>
    <w:rsid w:val="58003366"/>
    <w:rsid w:val="58ED38EB"/>
    <w:rsid w:val="59660D2B"/>
    <w:rsid w:val="596F42F4"/>
    <w:rsid w:val="59D800F7"/>
    <w:rsid w:val="5A2C76FB"/>
    <w:rsid w:val="5DCA7D57"/>
    <w:rsid w:val="60E530F9"/>
    <w:rsid w:val="612C5F0B"/>
    <w:rsid w:val="649E018F"/>
    <w:rsid w:val="652F7039"/>
    <w:rsid w:val="65F023FA"/>
    <w:rsid w:val="6724636D"/>
    <w:rsid w:val="680370BB"/>
    <w:rsid w:val="6A843983"/>
    <w:rsid w:val="6B480E55"/>
    <w:rsid w:val="6DD4077E"/>
    <w:rsid w:val="6E9F6FDD"/>
    <w:rsid w:val="6F1E6CA4"/>
    <w:rsid w:val="6FF13869"/>
    <w:rsid w:val="71D04977"/>
    <w:rsid w:val="759527DF"/>
    <w:rsid w:val="774B1AB0"/>
    <w:rsid w:val="77B238DE"/>
    <w:rsid w:val="78E0091E"/>
    <w:rsid w:val="791A1C51"/>
    <w:rsid w:val="7AF35895"/>
    <w:rsid w:val="7B540CE3"/>
    <w:rsid w:val="7C873B30"/>
    <w:rsid w:val="7CAA0C8F"/>
    <w:rsid w:val="7CDD1DAC"/>
    <w:rsid w:val="BFE64FC1"/>
    <w:rsid w:val="DFD604DF"/>
    <w:rsid w:val="E6FAB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2204</Words>
  <Characters>2243</Characters>
  <Lines>0</Lines>
  <Paragraphs>0</Paragraphs>
  <TotalTime>20</TotalTime>
  <ScaleCrop>false</ScaleCrop>
  <LinksUpToDate>false</LinksUpToDate>
  <CharactersWithSpaces>2246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2026-01-15T11:01:00Z</dcterms:created>
  <dc:creator>囡囡คิดถึง</dc:creator>
  <cp:lastModifiedBy>YanG</cp:lastModifiedBy>
  <cp:lastPrinted>2026-06-05T02:56:00Z</cp:lastPrinted>
  <dcterms:modified xsi:type="dcterms:W3CDTF">2026-06-17T07:46:15Z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8BB958C26AEA4561988E552B4AD17E83_11</vt:lpwstr>
  </property>
  <property fmtid="{D5CDD505-2E9C-101B-9397-08002B2CF9AE}" pid="4" name="KSOTemplateDocerSaveRecord">
    <vt:lpwstr>eyJoZGlkIjoiNTU0ZmIwYTQ3NzlmZGUxZmU3Zjk0M2IyZTNmM2IxNjAiLCJ1c2VySWQiOiIyMzU0NTAxNjQifQ==</vt:lpwstr>
  </property>
</Properties>
</file>