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autoSpaceDE/>
        <w:autoSpaceDN/>
        <w:bidi w:val="0"/>
        <w:adjustRightInd w:val="0"/>
        <w:snapToGrid/>
        <w:spacing w:line="600" w:lineRule="exact"/>
        <w:jc w:val="both"/>
        <w:textAlignment w:val="auto"/>
        <w:rPr>
          <w:rStyle w:val="9"/>
          <w:rFonts w:hint="eastAsia" w:ascii="宋体" w:hAnsi="宋体" w:eastAsia="黑体" w:cs="黑体"/>
          <w:b w:val="0"/>
          <w:bCs/>
          <w:kern w:val="0"/>
          <w:sz w:val="32"/>
          <w:szCs w:val="32"/>
          <w:lang w:eastAsia="zh-CN" w:bidi="ar"/>
        </w:rPr>
      </w:pPr>
      <w:r>
        <w:rPr>
          <w:rStyle w:val="9"/>
          <w:rFonts w:hint="eastAsia" w:ascii="宋体" w:hAnsi="宋体" w:eastAsia="黑体" w:cs="黑体"/>
          <w:b w:val="0"/>
          <w:bCs/>
          <w:kern w:val="0"/>
          <w:sz w:val="32"/>
          <w:szCs w:val="32"/>
          <w:lang w:eastAsia="zh-CN" w:bidi="ar"/>
        </w:rPr>
        <w:t>附</w:t>
      </w:r>
      <w:r>
        <w:rPr>
          <w:rStyle w:val="9"/>
          <w:rFonts w:hint="eastAsia" w:ascii="宋体" w:hAnsi="宋体" w:eastAsia="黑体" w:cs="黑体"/>
          <w:b w:val="0"/>
          <w:bCs/>
          <w:kern w:val="0"/>
          <w:sz w:val="32"/>
          <w:szCs w:val="32"/>
          <w:lang w:val="en-US" w:eastAsia="zh-CN" w:bidi="ar"/>
        </w:rPr>
        <w:t xml:space="preserve"> </w:t>
      </w:r>
      <w:r>
        <w:rPr>
          <w:rStyle w:val="9"/>
          <w:rFonts w:hint="eastAsia" w:ascii="宋体" w:hAnsi="宋体" w:eastAsia="黑体" w:cs="黑体"/>
          <w:b w:val="0"/>
          <w:bCs/>
          <w:kern w:val="0"/>
          <w:sz w:val="32"/>
          <w:szCs w:val="32"/>
          <w:lang w:eastAsia="zh-CN" w:bidi="ar"/>
        </w:rPr>
        <w:t>件</w:t>
      </w:r>
      <w:bookmarkStart w:id="0" w:name="_GoBack"/>
      <w:bookmarkEnd w:id="0"/>
    </w:p>
    <w:p>
      <w:pPr>
        <w:keepNext w:val="0"/>
        <w:keepLines w:val="0"/>
        <w:pageBreakBefore w:val="0"/>
        <w:widowControl/>
        <w:kinsoku/>
        <w:wordWrap/>
        <w:overflowPunct/>
        <w:autoSpaceDE/>
        <w:autoSpaceDN/>
        <w:bidi w:val="0"/>
        <w:adjustRightInd w:val="0"/>
        <w:snapToGrid/>
        <w:spacing w:line="600" w:lineRule="exact"/>
        <w:jc w:val="both"/>
        <w:textAlignment w:val="auto"/>
        <w:rPr>
          <w:rStyle w:val="9"/>
          <w:rFonts w:hint="eastAsia" w:ascii="宋体" w:hAnsi="宋体" w:eastAsia="方正小标宋简体"/>
          <w:b w:val="0"/>
          <w:bCs/>
          <w:kern w:val="0"/>
          <w:sz w:val="44"/>
          <w:szCs w:val="44"/>
          <w:lang w:eastAsia="zh-CN" w:bidi="ar"/>
        </w:rPr>
      </w:pPr>
    </w:p>
    <w:p>
      <w:pPr>
        <w:keepNext w:val="0"/>
        <w:keepLines w:val="0"/>
        <w:pageBreakBefore w:val="0"/>
        <w:widowControl/>
        <w:kinsoku/>
        <w:wordWrap/>
        <w:overflowPunct/>
        <w:autoSpaceDE/>
        <w:autoSpaceDN/>
        <w:bidi w:val="0"/>
        <w:adjustRightInd w:val="0"/>
        <w:snapToGrid/>
        <w:spacing w:line="600" w:lineRule="exact"/>
        <w:jc w:val="center"/>
        <w:textAlignment w:val="auto"/>
        <w:rPr>
          <w:rStyle w:val="9"/>
          <w:rFonts w:hint="eastAsia" w:ascii="宋体" w:hAnsi="宋体" w:eastAsia="方正小标宋简体"/>
          <w:b w:val="0"/>
          <w:bCs/>
          <w:kern w:val="0"/>
          <w:sz w:val="32"/>
          <w:szCs w:val="32"/>
          <w:lang w:eastAsia="zh-CN" w:bidi="ar"/>
        </w:rPr>
      </w:pPr>
      <w:r>
        <w:rPr>
          <w:rStyle w:val="9"/>
          <w:rFonts w:hint="eastAsia" w:ascii="宋体" w:hAnsi="宋体" w:eastAsia="方正小标宋简体"/>
          <w:b w:val="0"/>
          <w:bCs/>
          <w:kern w:val="0"/>
          <w:sz w:val="44"/>
          <w:szCs w:val="44"/>
          <w:lang w:eastAsia="zh-CN" w:bidi="ar"/>
        </w:rPr>
        <w:t>关于进一步加强</w:t>
      </w:r>
      <w:r>
        <w:rPr>
          <w:rStyle w:val="9"/>
          <w:rFonts w:ascii="宋体" w:hAnsi="宋体" w:eastAsia="方正小标宋简体"/>
          <w:b w:val="0"/>
          <w:bCs/>
          <w:kern w:val="0"/>
          <w:sz w:val="44"/>
          <w:szCs w:val="44"/>
          <w:lang w:bidi="ar"/>
        </w:rPr>
        <w:t>环卫</w:t>
      </w:r>
      <w:r>
        <w:rPr>
          <w:rStyle w:val="9"/>
          <w:rFonts w:hint="eastAsia" w:ascii="宋体" w:hAnsi="宋体" w:eastAsia="方正小标宋简体"/>
          <w:b w:val="0"/>
          <w:bCs/>
          <w:kern w:val="0"/>
          <w:sz w:val="44"/>
          <w:szCs w:val="44"/>
          <w:lang w:bidi="ar"/>
        </w:rPr>
        <w:t>工人</w:t>
      </w:r>
      <w:r>
        <w:rPr>
          <w:rStyle w:val="9"/>
          <w:rFonts w:ascii="宋体" w:hAnsi="宋体" w:eastAsia="方正小标宋简体"/>
          <w:b w:val="0"/>
          <w:bCs/>
          <w:kern w:val="0"/>
          <w:sz w:val="44"/>
          <w:szCs w:val="44"/>
          <w:lang w:bidi="ar"/>
        </w:rPr>
        <w:t>工资</w:t>
      </w:r>
      <w:r>
        <w:rPr>
          <w:rStyle w:val="9"/>
          <w:rFonts w:hint="eastAsia" w:ascii="宋体" w:hAnsi="宋体" w:eastAsia="方正小标宋简体"/>
          <w:b w:val="0"/>
          <w:bCs/>
          <w:kern w:val="0"/>
          <w:sz w:val="44"/>
          <w:szCs w:val="44"/>
          <w:lang w:eastAsia="zh-CN" w:bidi="ar"/>
        </w:rPr>
        <w:t>保障的通知</w:t>
      </w:r>
    </w:p>
    <w:p>
      <w:pPr>
        <w:keepNext w:val="0"/>
        <w:keepLines w:val="0"/>
        <w:pageBreakBefore w:val="0"/>
        <w:widowControl/>
        <w:kinsoku/>
        <w:wordWrap/>
        <w:overflowPunct/>
        <w:topLinePunct w:val="0"/>
        <w:autoSpaceDE/>
        <w:autoSpaceDN/>
        <w:bidi w:val="0"/>
        <w:adjustRightInd w:val="0"/>
        <w:snapToGrid/>
        <w:spacing w:line="600" w:lineRule="exact"/>
        <w:jc w:val="center"/>
        <w:textAlignment w:val="auto"/>
        <w:rPr>
          <w:rFonts w:ascii="宋体" w:hAnsi="宋体" w:eastAsia="楷体_GB2312"/>
          <w:kern w:val="0"/>
          <w:sz w:val="32"/>
          <w:szCs w:val="32"/>
          <w:lang w:bidi="ar"/>
        </w:rPr>
      </w:pPr>
      <w:r>
        <w:rPr>
          <w:rFonts w:ascii="宋体" w:hAnsi="宋体" w:eastAsia="楷体_GB2312"/>
          <w:kern w:val="0"/>
          <w:sz w:val="32"/>
          <w:szCs w:val="32"/>
          <w:lang w:bidi="ar"/>
        </w:rPr>
        <w:t>（征求意见稿）</w:t>
      </w:r>
    </w:p>
    <w:p>
      <w:pPr>
        <w:keepNext w:val="0"/>
        <w:keepLines w:val="0"/>
        <w:pageBreakBefore w:val="0"/>
        <w:widowControl w:val="0"/>
        <w:kinsoku/>
        <w:wordWrap/>
        <w:overflowPunct/>
        <w:topLinePunct/>
        <w:autoSpaceDE/>
        <w:autoSpaceDN/>
        <w:bidi w:val="0"/>
        <w:adjustRightInd w:val="0"/>
        <w:snapToGrid/>
        <w:spacing w:line="600" w:lineRule="exact"/>
        <w:jc w:val="both"/>
        <w:textAlignment w:val="auto"/>
        <w:rPr>
          <w:rFonts w:hint="eastAsia" w:ascii="宋体" w:hAnsi="宋体" w:eastAsia="仿宋_GB2312"/>
          <w:kern w:val="0"/>
          <w:sz w:val="32"/>
          <w:szCs w:val="32"/>
          <w:lang w:eastAsia="zh-CN" w:bidi="ar"/>
        </w:rPr>
      </w:pPr>
    </w:p>
    <w:p>
      <w:pPr>
        <w:keepNext w:val="0"/>
        <w:keepLines w:val="0"/>
        <w:pageBreakBefore w:val="0"/>
        <w:widowControl w:val="0"/>
        <w:kinsoku/>
        <w:wordWrap/>
        <w:overflowPunct/>
        <w:topLinePunct/>
        <w:autoSpaceDE/>
        <w:autoSpaceDN/>
        <w:bidi w:val="0"/>
        <w:adjustRightInd w:val="0"/>
        <w:snapToGrid/>
        <w:spacing w:line="600" w:lineRule="exact"/>
        <w:jc w:val="both"/>
        <w:textAlignment w:val="auto"/>
        <w:rPr>
          <w:rFonts w:hint="eastAsia" w:ascii="宋体" w:hAnsi="宋体" w:eastAsia="仿宋_GB2312"/>
          <w:kern w:val="0"/>
          <w:sz w:val="32"/>
          <w:szCs w:val="32"/>
          <w:lang w:eastAsia="zh-CN" w:bidi="ar"/>
        </w:rPr>
      </w:pPr>
      <w:r>
        <w:rPr>
          <w:rFonts w:hint="eastAsia" w:ascii="宋体" w:hAnsi="宋体" w:eastAsia="仿宋_GB2312"/>
          <w:kern w:val="0"/>
          <w:sz w:val="32"/>
          <w:szCs w:val="32"/>
          <w:lang w:eastAsia="zh-CN" w:bidi="ar"/>
        </w:rPr>
        <w:t>各镇</w:t>
      </w:r>
      <w:r>
        <w:rPr>
          <w:rFonts w:hint="default" w:ascii="宋体" w:hAnsi="宋体" w:eastAsia="仿宋_GB2312"/>
          <w:kern w:val="0"/>
          <w:sz w:val="32"/>
          <w:szCs w:val="32"/>
          <w:lang w:val="en-US" w:eastAsia="zh-CN" w:bidi="ar"/>
        </w:rPr>
        <w:t>人民政府</w:t>
      </w:r>
      <w:r>
        <w:rPr>
          <w:rFonts w:hint="eastAsia" w:ascii="宋体" w:hAnsi="宋体" w:eastAsia="仿宋_GB2312"/>
          <w:kern w:val="0"/>
          <w:sz w:val="32"/>
          <w:szCs w:val="32"/>
          <w:lang w:eastAsia="zh-CN" w:bidi="ar"/>
        </w:rPr>
        <w:t>，</w:t>
      </w:r>
      <w:r>
        <w:rPr>
          <w:rFonts w:hint="default" w:ascii="宋体" w:hAnsi="宋体" w:eastAsia="仿宋_GB2312"/>
          <w:kern w:val="0"/>
          <w:sz w:val="32"/>
          <w:szCs w:val="32"/>
          <w:lang w:val="en-US" w:eastAsia="zh-CN" w:bidi="ar"/>
        </w:rPr>
        <w:t>各</w:t>
      </w:r>
      <w:r>
        <w:rPr>
          <w:rFonts w:hint="eastAsia" w:ascii="宋体" w:hAnsi="宋体" w:eastAsia="仿宋_GB2312"/>
          <w:kern w:val="0"/>
          <w:sz w:val="32"/>
          <w:szCs w:val="32"/>
          <w:lang w:eastAsia="zh-CN" w:bidi="ar"/>
        </w:rPr>
        <w:t>街道办事处，区管委会各相关部门：</w:t>
      </w:r>
    </w:p>
    <w:p>
      <w:pPr>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宋体" w:hAnsi="宋体" w:eastAsia="仿宋_GB2312" w:cs="仿宋_GB2312"/>
          <w:sz w:val="32"/>
          <w:szCs w:val="32"/>
          <w:lang w:eastAsia="zh-CN" w:bidi="ar"/>
        </w:rPr>
      </w:pPr>
      <w:r>
        <w:rPr>
          <w:rFonts w:hint="eastAsia" w:ascii="宋体" w:hAnsi="宋体" w:eastAsia="仿宋_GB2312"/>
          <w:sz w:val="32"/>
          <w:szCs w:val="32"/>
          <w:lang w:eastAsia="zh-CN" w:bidi="ar"/>
        </w:rPr>
        <w:t>为</w:t>
      </w:r>
      <w:r>
        <w:rPr>
          <w:rFonts w:ascii="宋体" w:hAnsi="宋体" w:eastAsia="仿宋_GB2312"/>
          <w:sz w:val="32"/>
          <w:szCs w:val="32"/>
          <w:lang w:bidi="ar"/>
        </w:rPr>
        <w:t>进一步规范</w:t>
      </w:r>
      <w:r>
        <w:rPr>
          <w:rFonts w:hint="eastAsia" w:ascii="宋体" w:hAnsi="宋体" w:eastAsia="仿宋_GB2312"/>
          <w:sz w:val="32"/>
          <w:szCs w:val="32"/>
          <w:lang w:eastAsia="zh-CN" w:bidi="ar"/>
        </w:rPr>
        <w:t>示范区</w:t>
      </w:r>
      <w:r>
        <w:rPr>
          <w:rFonts w:ascii="宋体" w:hAnsi="宋体" w:eastAsia="仿宋_GB2312"/>
          <w:sz w:val="32"/>
          <w:szCs w:val="32"/>
          <w:lang w:bidi="ar"/>
        </w:rPr>
        <w:t>环卫</w:t>
      </w:r>
      <w:r>
        <w:rPr>
          <w:rFonts w:hint="eastAsia" w:ascii="宋体" w:hAnsi="宋体" w:eastAsia="仿宋_GB2312"/>
          <w:sz w:val="32"/>
          <w:szCs w:val="32"/>
          <w:lang w:eastAsia="zh-CN" w:bidi="ar"/>
        </w:rPr>
        <w:t>行业工资</w:t>
      </w:r>
      <w:r>
        <w:rPr>
          <w:rFonts w:ascii="宋体" w:hAnsi="宋体" w:eastAsia="仿宋_GB2312"/>
          <w:sz w:val="32"/>
          <w:szCs w:val="32"/>
          <w:lang w:bidi="ar"/>
        </w:rPr>
        <w:t>支付管理，</w:t>
      </w:r>
      <w:r>
        <w:rPr>
          <w:rFonts w:ascii="宋体" w:hAnsi="宋体" w:eastAsia="仿宋_GB2312"/>
          <w:sz w:val="32"/>
          <w:szCs w:val="32"/>
          <w:lang w:val="en-US" w:eastAsia="zh-CN" w:bidi="ar"/>
        </w:rPr>
        <w:t>保障环卫工人工资按时足额发放，切实</w:t>
      </w:r>
      <w:r>
        <w:rPr>
          <w:rFonts w:hint="eastAsia" w:ascii="宋体" w:hAnsi="宋体" w:eastAsia="仿宋_GB2312"/>
          <w:sz w:val="32"/>
          <w:szCs w:val="32"/>
          <w:lang w:bidi="ar"/>
        </w:rPr>
        <w:t>维护环卫工人合法权益，</w:t>
      </w:r>
      <w:r>
        <w:rPr>
          <w:rFonts w:hint="eastAsia" w:ascii="宋体" w:hAnsi="宋体" w:eastAsia="仿宋_GB2312" w:cs="仿宋_GB2312"/>
          <w:i w:val="0"/>
          <w:iCs w:val="0"/>
          <w:caps w:val="0"/>
          <w:color w:val="000000"/>
          <w:spacing w:val="0"/>
          <w:kern w:val="0"/>
          <w:sz w:val="32"/>
          <w:szCs w:val="32"/>
          <w:shd w:val="clear" w:color="auto" w:fill="FFFFFF"/>
          <w:lang w:val="en-US" w:eastAsia="zh-CN" w:bidi="ar"/>
        </w:rPr>
        <w:t>参照工程建设领域农民工工资支付管理相关制度，结合</w:t>
      </w:r>
      <w:r>
        <w:rPr>
          <w:rFonts w:hint="eastAsia" w:ascii="宋体" w:hAnsi="宋体" w:eastAsia="仿宋_GB2312" w:cs="仿宋_GB2312"/>
          <w:sz w:val="32"/>
          <w:szCs w:val="32"/>
          <w:lang w:eastAsia="zh-CN" w:bidi="ar"/>
        </w:rPr>
        <w:t>济源</w:t>
      </w:r>
      <w:r>
        <w:rPr>
          <w:rFonts w:hint="eastAsia" w:ascii="宋体" w:hAnsi="宋体" w:eastAsia="仿宋_GB2312" w:cs="仿宋_GB2312"/>
          <w:sz w:val="32"/>
          <w:szCs w:val="32"/>
          <w:lang w:bidi="ar"/>
        </w:rPr>
        <w:t>实际，</w:t>
      </w:r>
      <w:r>
        <w:rPr>
          <w:rFonts w:hint="eastAsia" w:ascii="宋体" w:hAnsi="宋体" w:eastAsia="仿宋_GB2312" w:cs="仿宋_GB2312"/>
          <w:sz w:val="32"/>
          <w:szCs w:val="32"/>
          <w:lang w:eastAsia="zh-CN" w:bidi="ar"/>
        </w:rPr>
        <w:t>现通知如下：</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黑体" w:cs="黑体"/>
          <w:b w:val="0"/>
          <w:bCs w:val="0"/>
          <w:sz w:val="32"/>
          <w:szCs w:val="32"/>
        </w:rPr>
      </w:pPr>
      <w:r>
        <w:rPr>
          <w:rFonts w:hint="eastAsia" w:ascii="宋体" w:hAnsi="宋体" w:eastAsia="黑体" w:cs="黑体"/>
          <w:b w:val="0"/>
          <w:bCs w:val="0"/>
          <w:sz w:val="32"/>
          <w:szCs w:val="32"/>
          <w:lang w:eastAsia="zh-CN"/>
        </w:rPr>
        <w:t>一、</w:t>
      </w:r>
      <w:r>
        <w:rPr>
          <w:rFonts w:hint="eastAsia" w:ascii="宋体" w:hAnsi="宋体" w:eastAsia="黑体" w:cs="黑体"/>
          <w:b w:val="0"/>
          <w:bCs w:val="0"/>
          <w:sz w:val="32"/>
          <w:szCs w:val="32"/>
        </w:rPr>
        <w:t>严格落实工资支付责任</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按照“属地管理、</w:t>
      </w:r>
      <w:r>
        <w:rPr>
          <w:rFonts w:hint="eastAsia" w:ascii="宋体" w:hAnsi="宋体" w:eastAsia="仿宋_GB2312" w:cs="仿宋_GB2312"/>
          <w:color w:val="auto"/>
          <w:sz w:val="32"/>
          <w:szCs w:val="32"/>
          <w:lang w:val="en-US" w:eastAsia="zh-CN"/>
        </w:rPr>
        <w:t>分级负责、</w:t>
      </w:r>
      <w:r>
        <w:rPr>
          <w:rFonts w:hint="eastAsia" w:ascii="宋体" w:hAnsi="宋体" w:eastAsia="仿宋_GB2312" w:cs="仿宋_GB2312"/>
          <w:b w:val="0"/>
          <w:bCs w:val="0"/>
          <w:color w:val="auto"/>
          <w:sz w:val="32"/>
          <w:szCs w:val="32"/>
        </w:rPr>
        <w:t>谁主管谁负责”</w:t>
      </w:r>
      <w:r>
        <w:rPr>
          <w:rFonts w:hint="eastAsia" w:ascii="宋体" w:hAnsi="宋体" w:eastAsia="仿宋_GB2312" w:cs="仿宋_GB2312"/>
          <w:b w:val="0"/>
          <w:bCs w:val="0"/>
          <w:color w:val="auto"/>
          <w:sz w:val="32"/>
          <w:szCs w:val="32"/>
          <w:lang w:eastAsia="zh-CN"/>
        </w:rPr>
        <w:t>的原则</w:t>
      </w:r>
      <w:r>
        <w:rPr>
          <w:rFonts w:hint="eastAsia" w:ascii="宋体" w:hAnsi="宋体" w:eastAsia="仿宋_GB2312" w:cs="仿宋_GB2312"/>
          <w:b w:val="0"/>
          <w:bCs w:val="0"/>
          <w:color w:val="auto"/>
          <w:sz w:val="32"/>
          <w:szCs w:val="32"/>
        </w:rPr>
        <w:t>，环卫</w:t>
      </w:r>
      <w:r>
        <w:rPr>
          <w:rFonts w:hint="eastAsia" w:ascii="宋体" w:hAnsi="宋体" w:eastAsia="仿宋_GB2312" w:cs="仿宋_GB2312"/>
          <w:b w:val="0"/>
          <w:bCs w:val="0"/>
          <w:color w:val="auto"/>
          <w:sz w:val="32"/>
          <w:szCs w:val="32"/>
          <w:lang w:eastAsia="zh-CN"/>
        </w:rPr>
        <w:t>服务</w:t>
      </w:r>
      <w:r>
        <w:rPr>
          <w:rFonts w:hint="eastAsia" w:ascii="宋体" w:hAnsi="宋体" w:eastAsia="仿宋_GB2312" w:cs="仿宋_GB2312"/>
          <w:b w:val="0"/>
          <w:bCs w:val="0"/>
          <w:color w:val="auto"/>
          <w:sz w:val="32"/>
          <w:szCs w:val="32"/>
        </w:rPr>
        <w:t>采购单位对所负责区域环卫工人工资支付负总责；</w:t>
      </w:r>
      <w:r>
        <w:rPr>
          <w:rFonts w:hint="eastAsia" w:ascii="宋体" w:hAnsi="宋体" w:eastAsia="仿宋_GB2312"/>
          <w:kern w:val="0"/>
          <w:sz w:val="32"/>
          <w:szCs w:val="32"/>
          <w:lang w:eastAsia="zh-CN" w:bidi="ar"/>
        </w:rPr>
        <w:t>环卫</w:t>
      </w:r>
      <w:r>
        <w:rPr>
          <w:rFonts w:hint="eastAsia" w:ascii="宋体" w:hAnsi="宋体" w:eastAsia="仿宋_GB2312"/>
          <w:kern w:val="0"/>
          <w:sz w:val="32"/>
          <w:szCs w:val="32"/>
          <w:lang w:bidi="ar"/>
        </w:rPr>
        <w:t>主管部门</w:t>
      </w:r>
      <w:r>
        <w:rPr>
          <w:rFonts w:hint="eastAsia" w:ascii="宋体" w:hAnsi="宋体" w:eastAsia="仿宋_GB2312" w:cs="仿宋_GB2312"/>
          <w:b w:val="0"/>
          <w:bCs w:val="0"/>
          <w:color w:val="auto"/>
          <w:sz w:val="32"/>
          <w:szCs w:val="32"/>
        </w:rPr>
        <w:t>按职责</w:t>
      </w:r>
      <w:r>
        <w:rPr>
          <w:rFonts w:hint="eastAsia" w:ascii="宋体" w:hAnsi="宋体" w:eastAsia="仿宋_GB2312" w:cs="仿宋_GB2312"/>
          <w:b w:val="0"/>
          <w:bCs w:val="0"/>
          <w:color w:val="auto"/>
          <w:sz w:val="32"/>
          <w:szCs w:val="32"/>
          <w:lang w:eastAsia="zh-CN"/>
        </w:rPr>
        <w:t>对济源示范区区域</w:t>
      </w:r>
      <w:r>
        <w:rPr>
          <w:rFonts w:hint="eastAsia" w:ascii="宋体" w:hAnsi="宋体" w:eastAsia="仿宋_GB2312" w:cs="仿宋_GB2312"/>
          <w:b w:val="0"/>
          <w:bCs w:val="0"/>
          <w:color w:val="auto"/>
          <w:sz w:val="32"/>
          <w:szCs w:val="32"/>
        </w:rPr>
        <w:t>内环卫工人工资支付负监管责任；环卫服务企业对所</w:t>
      </w:r>
      <w:r>
        <w:rPr>
          <w:rFonts w:hint="eastAsia" w:ascii="宋体" w:hAnsi="宋体" w:eastAsia="仿宋_GB2312" w:cs="仿宋_GB2312"/>
          <w:b w:val="0"/>
          <w:bCs w:val="0"/>
          <w:color w:val="auto"/>
          <w:sz w:val="32"/>
          <w:szCs w:val="32"/>
          <w:lang w:eastAsia="zh-CN"/>
        </w:rPr>
        <w:t>使用</w:t>
      </w:r>
      <w:r>
        <w:rPr>
          <w:rFonts w:hint="eastAsia" w:ascii="宋体" w:hAnsi="宋体" w:eastAsia="仿宋_GB2312" w:cs="仿宋_GB2312"/>
          <w:b w:val="0"/>
          <w:bCs w:val="0"/>
          <w:color w:val="auto"/>
          <w:sz w:val="32"/>
          <w:szCs w:val="32"/>
        </w:rPr>
        <w:t>的环卫工人工资支付负直接责任。</w:t>
      </w:r>
    </w:p>
    <w:p>
      <w:pPr>
        <w:keepNext w:val="0"/>
        <w:keepLines w:val="0"/>
        <w:pageBreakBefore w:val="0"/>
        <w:widowControl w:val="0"/>
        <w:numPr>
          <w:ilvl w:val="0"/>
          <w:numId w:val="0"/>
        </w:numPr>
        <w:suppressLineNumbers w:val="0"/>
        <w:kinsoku/>
        <w:wordWrap/>
        <w:overflowPunct/>
        <w:topLinePunct/>
        <w:autoSpaceDE/>
        <w:autoSpaceDN/>
        <w:bidi w:val="0"/>
        <w:snapToGrid/>
        <w:spacing w:line="600" w:lineRule="exact"/>
        <w:ind w:firstLine="640" w:firstLineChars="200"/>
        <w:jc w:val="both"/>
        <w:textAlignment w:val="auto"/>
        <w:rPr>
          <w:rFonts w:ascii="宋体" w:hAnsi="宋体" w:eastAsia="黑体" w:cs="黑体"/>
          <w:i w:val="0"/>
          <w:iCs w:val="0"/>
          <w:caps w:val="0"/>
          <w:color w:val="000000"/>
          <w:spacing w:val="0"/>
          <w:kern w:val="0"/>
          <w:sz w:val="32"/>
          <w:szCs w:val="32"/>
          <w:shd w:val="clear" w:color="auto" w:fill="FFFFFF"/>
          <w:lang w:val="en-US" w:eastAsia="zh-CN" w:bidi="ar"/>
        </w:rPr>
      </w:pPr>
      <w:r>
        <w:rPr>
          <w:rFonts w:hint="eastAsia" w:ascii="宋体" w:hAnsi="宋体" w:eastAsia="黑体" w:cs="黑体"/>
          <w:i w:val="0"/>
          <w:iCs w:val="0"/>
          <w:caps w:val="0"/>
          <w:color w:val="000000"/>
          <w:spacing w:val="0"/>
          <w:kern w:val="0"/>
          <w:sz w:val="32"/>
          <w:szCs w:val="32"/>
          <w:shd w:val="clear" w:color="auto" w:fill="FFFFFF"/>
          <w:lang w:val="en-US" w:eastAsia="zh-CN" w:bidi="ar"/>
        </w:rPr>
        <w:t>二、</w:t>
      </w:r>
      <w:r>
        <w:rPr>
          <w:rFonts w:ascii="宋体" w:hAnsi="宋体" w:eastAsia="黑体" w:cs="黑体"/>
          <w:i w:val="0"/>
          <w:iCs w:val="0"/>
          <w:caps w:val="0"/>
          <w:color w:val="000000"/>
          <w:spacing w:val="0"/>
          <w:kern w:val="0"/>
          <w:sz w:val="32"/>
          <w:szCs w:val="32"/>
          <w:shd w:val="clear" w:color="auto" w:fill="FFFFFF"/>
          <w:lang w:val="en-US" w:eastAsia="zh-CN" w:bidi="ar"/>
        </w:rPr>
        <w:t>全面推行工资专户制度</w:t>
      </w:r>
    </w:p>
    <w:p>
      <w:pPr>
        <w:keepNext w:val="0"/>
        <w:keepLines w:val="0"/>
        <w:pageBreakBefore w:val="0"/>
        <w:widowControl w:val="0"/>
        <w:kinsoku/>
        <w:wordWrap/>
        <w:overflowPunct/>
        <w:topLinePunct/>
        <w:autoSpaceDE/>
        <w:autoSpaceDN/>
        <w:bidi w:val="0"/>
        <w:snapToGrid/>
        <w:spacing w:line="600" w:lineRule="exact"/>
        <w:ind w:firstLine="642" w:firstLineChars="200"/>
        <w:jc w:val="both"/>
        <w:textAlignment w:val="auto"/>
        <w:rPr>
          <w:rFonts w:hint="eastAsia" w:ascii="宋体" w:hAnsi="宋体" w:eastAsia="楷体_GB2312" w:cs="楷体_GB2312"/>
          <w:b/>
          <w:bCs/>
          <w:sz w:val="32"/>
          <w:szCs w:val="32"/>
          <w:lang w:eastAsia="zh-CN"/>
        </w:rPr>
      </w:pPr>
      <w:r>
        <w:rPr>
          <w:rFonts w:hint="eastAsia" w:ascii="宋体" w:hAnsi="宋体" w:eastAsia="楷体_GB2312" w:cs="楷体_GB2312"/>
          <w:b/>
          <w:bCs/>
          <w:sz w:val="32"/>
          <w:szCs w:val="32"/>
          <w:lang w:eastAsia="zh-CN"/>
        </w:rPr>
        <w:t>（一）</w:t>
      </w:r>
      <w:r>
        <w:rPr>
          <w:rFonts w:hint="eastAsia" w:ascii="宋体" w:hAnsi="宋体" w:eastAsia="楷体_GB2312" w:cs="楷体_GB2312"/>
          <w:b/>
          <w:bCs/>
          <w:sz w:val="32"/>
          <w:szCs w:val="32"/>
        </w:rPr>
        <w:t>专用账户</w:t>
      </w:r>
    </w:p>
    <w:p>
      <w:pPr>
        <w:pStyle w:val="14"/>
        <w:keepNext w:val="0"/>
        <w:keepLines w:val="0"/>
        <w:pageBreakBefore w:val="0"/>
        <w:widowControl w:val="0"/>
        <w:numPr>
          <w:ilvl w:val="0"/>
          <w:numId w:val="0"/>
        </w:numPr>
        <w:kinsoku/>
        <w:wordWrap/>
        <w:overflowPunct/>
        <w:topLinePunct/>
        <w:autoSpaceDE/>
        <w:autoSpaceDN/>
        <w:bidi w:val="0"/>
        <w:adjustRightInd w:val="0"/>
        <w:snapToGrid/>
        <w:spacing w:after="0" w:line="600" w:lineRule="exact"/>
        <w:ind w:firstLine="640" w:firstLineChars="200"/>
        <w:jc w:val="both"/>
        <w:textAlignment w:val="auto"/>
        <w:rPr>
          <w:rFonts w:hint="eastAsia" w:ascii="宋体" w:hAnsi="宋体" w:eastAsia="仿宋_GB2312" w:cs="仿宋_GB2312"/>
          <w:kern w:val="0"/>
          <w:sz w:val="32"/>
          <w:szCs w:val="32"/>
          <w:lang w:eastAsia="zh-CN" w:bidi="ar"/>
        </w:rPr>
      </w:pPr>
      <w:r>
        <w:rPr>
          <w:rFonts w:hint="eastAsia" w:ascii="宋体" w:hAnsi="宋体" w:eastAsia="仿宋_GB2312" w:cs="仿宋_GB2312"/>
          <w:sz w:val="32"/>
          <w:szCs w:val="32"/>
          <w:lang w:val="en-US" w:eastAsia="zh-CN" w:bidi="ar"/>
        </w:rPr>
        <w:t>本通知所称环卫</w:t>
      </w:r>
      <w:r>
        <w:rPr>
          <w:rFonts w:hint="eastAsia" w:ascii="宋体" w:hAnsi="宋体" w:eastAsia="仿宋_GB2312" w:cs="仿宋_GB2312"/>
          <w:sz w:val="32"/>
          <w:szCs w:val="32"/>
          <w:lang w:bidi="ar"/>
        </w:rPr>
        <w:t>工人</w:t>
      </w:r>
      <w:r>
        <w:rPr>
          <w:rFonts w:hint="eastAsia" w:ascii="宋体" w:hAnsi="宋体" w:eastAsia="仿宋_GB2312" w:cs="仿宋_GB2312"/>
          <w:sz w:val="32"/>
          <w:szCs w:val="32"/>
          <w:lang w:val="en-US" w:eastAsia="zh-CN" w:bidi="ar"/>
        </w:rPr>
        <w:t>工资</w:t>
      </w:r>
      <w:r>
        <w:rPr>
          <w:rFonts w:hint="eastAsia" w:ascii="宋体" w:hAnsi="宋体" w:eastAsia="仿宋_GB2312" w:cs="仿宋_GB2312"/>
          <w:sz w:val="32"/>
          <w:szCs w:val="32"/>
          <w:lang w:bidi="ar"/>
        </w:rPr>
        <w:t>专用账户</w:t>
      </w:r>
      <w:r>
        <w:rPr>
          <w:rFonts w:hint="eastAsia" w:ascii="宋体" w:hAnsi="宋体" w:eastAsia="仿宋_GB2312" w:cs="仿宋_GB2312"/>
          <w:sz w:val="32"/>
          <w:szCs w:val="32"/>
          <w:lang w:val="en-US" w:eastAsia="zh-CN" w:bidi="ar"/>
        </w:rPr>
        <w:t>(以下简称专用账户)是指</w:t>
      </w:r>
      <w:r>
        <w:rPr>
          <w:rFonts w:hint="eastAsia" w:ascii="宋体" w:hAnsi="宋体" w:eastAsia="仿宋_GB2312" w:cs="仿宋_GB2312"/>
          <w:kern w:val="0"/>
          <w:sz w:val="32"/>
          <w:szCs w:val="32"/>
          <w:lang w:bidi="ar"/>
        </w:rPr>
        <w:t>从事城乡环卫作业的环卫服务企业</w:t>
      </w:r>
      <w:r>
        <w:rPr>
          <w:rFonts w:hint="eastAsia" w:ascii="宋体" w:hAnsi="宋体" w:eastAsia="仿宋_GB2312" w:cs="仿宋_GB2312"/>
          <w:kern w:val="0"/>
          <w:sz w:val="32"/>
          <w:szCs w:val="32"/>
          <w:lang w:eastAsia="zh-CN" w:bidi="ar"/>
        </w:rPr>
        <w:t>在环卫作业所在地银行业金融机构开立的</w:t>
      </w:r>
      <w:r>
        <w:rPr>
          <w:rFonts w:hint="eastAsia" w:ascii="宋体" w:hAnsi="宋体" w:eastAsia="仿宋_GB2312" w:cs="仿宋_GB2312"/>
          <w:sz w:val="32"/>
          <w:szCs w:val="32"/>
          <w:lang w:eastAsia="zh-CN" w:bidi="ar"/>
        </w:rPr>
        <w:t>专用存款账户</w:t>
      </w:r>
      <w:r>
        <w:rPr>
          <w:rFonts w:hint="eastAsia" w:ascii="宋体" w:hAnsi="宋体" w:eastAsia="仿宋_GB2312" w:cs="仿宋_GB2312"/>
          <w:kern w:val="0"/>
          <w:sz w:val="32"/>
          <w:szCs w:val="32"/>
          <w:lang w:eastAsia="zh-CN" w:bidi="ar"/>
        </w:rPr>
        <w:t>。</w:t>
      </w:r>
    </w:p>
    <w:p>
      <w:pPr>
        <w:pStyle w:val="14"/>
        <w:keepNext w:val="0"/>
        <w:keepLines w:val="0"/>
        <w:pageBreakBefore w:val="0"/>
        <w:widowControl w:val="0"/>
        <w:numPr>
          <w:ilvl w:val="0"/>
          <w:numId w:val="0"/>
        </w:numPr>
        <w:kinsoku/>
        <w:wordWrap/>
        <w:overflowPunct/>
        <w:topLinePunct/>
        <w:autoSpaceDE/>
        <w:autoSpaceDN/>
        <w:bidi w:val="0"/>
        <w:adjustRightInd w:val="0"/>
        <w:snapToGrid/>
        <w:spacing w:after="0" w:line="600" w:lineRule="exact"/>
        <w:ind w:firstLine="640" w:firstLineChars="200"/>
        <w:jc w:val="both"/>
        <w:textAlignment w:val="auto"/>
        <w:rPr>
          <w:rFonts w:hint="eastAsia" w:ascii="宋体" w:hAnsi="宋体" w:eastAsia="仿宋_GB2312" w:cs="仿宋_GB2312"/>
          <w:sz w:val="32"/>
          <w:szCs w:val="32"/>
          <w:lang w:eastAsia="zh-CN" w:bidi="ar"/>
        </w:rPr>
      </w:pPr>
      <w:r>
        <w:rPr>
          <w:rFonts w:hint="eastAsia" w:ascii="宋体" w:hAnsi="宋体" w:eastAsia="仿宋_GB2312" w:cs="仿宋_GB2312"/>
          <w:sz w:val="32"/>
          <w:szCs w:val="32"/>
          <w:lang w:eastAsia="zh-CN" w:bidi="ar"/>
        </w:rPr>
        <w:t>该账户</w:t>
      </w:r>
      <w:r>
        <w:rPr>
          <w:rFonts w:hint="eastAsia" w:ascii="宋体" w:hAnsi="宋体" w:eastAsia="仿宋_GB2312" w:cs="仿宋_GB2312"/>
          <w:kern w:val="0"/>
          <w:sz w:val="32"/>
          <w:szCs w:val="32"/>
          <w:lang w:eastAsia="zh-CN" w:bidi="ar"/>
        </w:rPr>
        <w:t>专项用于支付</w:t>
      </w:r>
      <w:r>
        <w:rPr>
          <w:rFonts w:hint="eastAsia" w:ascii="宋体" w:hAnsi="宋体" w:eastAsia="仿宋_GB2312" w:cs="仿宋_GB2312"/>
          <w:sz w:val="32"/>
          <w:szCs w:val="32"/>
          <w:lang w:bidi="ar"/>
        </w:rPr>
        <w:t>环卫工人工资</w:t>
      </w:r>
      <w:r>
        <w:rPr>
          <w:rFonts w:hint="eastAsia" w:ascii="宋体" w:hAnsi="宋体" w:eastAsia="仿宋_GB2312" w:cs="仿宋_GB2312"/>
          <w:sz w:val="32"/>
          <w:szCs w:val="32"/>
          <w:lang w:eastAsia="zh-CN" w:bidi="ar"/>
        </w:rPr>
        <w:t>、相关福利</w:t>
      </w:r>
      <w:r>
        <w:rPr>
          <w:rFonts w:hint="eastAsia" w:ascii="宋体" w:hAnsi="宋体" w:eastAsia="仿宋_GB2312" w:cs="仿宋_GB2312"/>
          <w:kern w:val="0"/>
          <w:sz w:val="32"/>
          <w:szCs w:val="32"/>
          <w:lang w:eastAsia="zh-CN" w:bidi="ar"/>
        </w:rPr>
        <w:t>等</w:t>
      </w:r>
      <w:r>
        <w:rPr>
          <w:rFonts w:hint="eastAsia" w:ascii="宋体" w:hAnsi="宋体" w:eastAsia="仿宋_GB2312" w:cs="仿宋_GB2312"/>
          <w:sz w:val="32"/>
          <w:szCs w:val="32"/>
          <w:lang w:bidi="ar"/>
        </w:rPr>
        <w:t>费用</w:t>
      </w:r>
      <w:r>
        <w:rPr>
          <w:rFonts w:hint="eastAsia" w:ascii="宋体" w:hAnsi="宋体" w:eastAsia="仿宋_GB2312" w:cs="仿宋_GB2312"/>
          <w:sz w:val="32"/>
          <w:szCs w:val="32"/>
          <w:lang w:eastAsia="zh-CN" w:bidi="ar"/>
        </w:rPr>
        <w:t>，</w:t>
      </w:r>
      <w:r>
        <w:rPr>
          <w:rFonts w:hint="eastAsia" w:ascii="宋体" w:hAnsi="宋体" w:eastAsia="仿宋_GB2312" w:cs="仿宋_GB2312"/>
          <w:b w:val="0"/>
          <w:bCs w:val="0"/>
          <w:color w:val="auto"/>
          <w:sz w:val="32"/>
          <w:szCs w:val="32"/>
        </w:rPr>
        <w:t>环卫</w:t>
      </w:r>
      <w:r>
        <w:rPr>
          <w:rFonts w:hint="eastAsia" w:ascii="宋体" w:hAnsi="宋体" w:eastAsia="仿宋_GB2312" w:cs="仿宋_GB2312"/>
          <w:b w:val="0"/>
          <w:bCs w:val="0"/>
          <w:color w:val="auto"/>
          <w:sz w:val="32"/>
          <w:szCs w:val="32"/>
          <w:lang w:eastAsia="zh-CN"/>
        </w:rPr>
        <w:t>服务</w:t>
      </w:r>
      <w:r>
        <w:rPr>
          <w:rFonts w:hint="eastAsia" w:ascii="宋体" w:hAnsi="宋体" w:eastAsia="仿宋_GB2312" w:cs="仿宋_GB2312"/>
          <w:b w:val="0"/>
          <w:bCs w:val="0"/>
          <w:color w:val="auto"/>
          <w:sz w:val="32"/>
          <w:szCs w:val="32"/>
        </w:rPr>
        <w:t>采购单位</w:t>
      </w:r>
      <w:r>
        <w:rPr>
          <w:rFonts w:hint="eastAsia" w:ascii="宋体" w:hAnsi="宋体" w:eastAsia="仿宋_GB2312" w:cs="仿宋_GB2312"/>
          <w:kern w:val="0"/>
          <w:sz w:val="32"/>
          <w:szCs w:val="32"/>
          <w:lang w:bidi="ar"/>
        </w:rPr>
        <w:t>应将环卫</w:t>
      </w:r>
      <w:r>
        <w:rPr>
          <w:rFonts w:hint="eastAsia" w:ascii="宋体" w:hAnsi="宋体" w:eastAsia="仿宋_GB2312" w:cs="仿宋_GB2312"/>
          <w:kern w:val="0"/>
          <w:sz w:val="32"/>
          <w:szCs w:val="32"/>
          <w:lang w:eastAsia="zh-CN" w:bidi="ar"/>
        </w:rPr>
        <w:t>工人</w:t>
      </w:r>
      <w:r>
        <w:rPr>
          <w:rFonts w:hint="eastAsia" w:ascii="宋体" w:hAnsi="宋体" w:eastAsia="仿宋_GB2312" w:cs="仿宋_GB2312"/>
          <w:kern w:val="0"/>
          <w:sz w:val="32"/>
          <w:szCs w:val="32"/>
          <w:lang w:bidi="ar"/>
        </w:rPr>
        <w:t>工资</w:t>
      </w:r>
      <w:r>
        <w:rPr>
          <w:rFonts w:hint="eastAsia" w:ascii="宋体" w:hAnsi="宋体" w:eastAsia="仿宋_GB2312" w:cs="仿宋_GB2312"/>
          <w:kern w:val="0"/>
          <w:sz w:val="32"/>
          <w:szCs w:val="32"/>
          <w:lang w:eastAsia="zh-CN" w:bidi="ar"/>
        </w:rPr>
        <w:t>、相关福利等</w:t>
      </w:r>
      <w:r>
        <w:rPr>
          <w:rFonts w:hint="eastAsia" w:ascii="宋体" w:hAnsi="宋体" w:eastAsia="仿宋_GB2312" w:cs="仿宋_GB2312"/>
          <w:kern w:val="0"/>
          <w:sz w:val="32"/>
          <w:szCs w:val="32"/>
          <w:lang w:bidi="ar"/>
        </w:rPr>
        <w:t>费用划拨至专用账户</w:t>
      </w:r>
      <w:r>
        <w:rPr>
          <w:rFonts w:hint="eastAsia" w:ascii="宋体" w:hAnsi="宋体" w:eastAsia="仿宋_GB2312" w:cs="仿宋_GB2312"/>
          <w:kern w:val="0"/>
          <w:sz w:val="32"/>
          <w:szCs w:val="32"/>
          <w:lang w:eastAsia="zh-CN" w:bidi="ar"/>
        </w:rPr>
        <w:t>。</w:t>
      </w:r>
    </w:p>
    <w:p>
      <w:pPr>
        <w:keepNext w:val="0"/>
        <w:keepLines w:val="0"/>
        <w:pageBreakBefore w:val="0"/>
        <w:widowControl w:val="0"/>
        <w:kinsoku/>
        <w:wordWrap/>
        <w:overflowPunct/>
        <w:topLinePunct/>
        <w:autoSpaceDE/>
        <w:autoSpaceDN/>
        <w:bidi w:val="0"/>
        <w:snapToGrid/>
        <w:spacing w:line="600" w:lineRule="exact"/>
        <w:ind w:firstLine="642" w:firstLineChars="200"/>
        <w:jc w:val="both"/>
        <w:textAlignment w:val="auto"/>
        <w:rPr>
          <w:rFonts w:hint="eastAsia" w:ascii="宋体" w:hAnsi="宋体" w:eastAsia="楷体_GB2312" w:cs="楷体_GB2312"/>
          <w:b/>
          <w:bCs/>
          <w:sz w:val="32"/>
          <w:szCs w:val="32"/>
          <w:lang w:eastAsia="zh-CN"/>
        </w:rPr>
      </w:pPr>
      <w:r>
        <w:rPr>
          <w:rFonts w:hint="eastAsia" w:ascii="宋体" w:hAnsi="宋体" w:eastAsia="楷体_GB2312" w:cs="楷体_GB2312"/>
          <w:b/>
          <w:bCs/>
          <w:sz w:val="32"/>
          <w:szCs w:val="32"/>
          <w:lang w:eastAsia="zh-CN"/>
        </w:rPr>
        <w:t>（二）适用范围</w:t>
      </w:r>
    </w:p>
    <w:p>
      <w:pPr>
        <w:pStyle w:val="14"/>
        <w:keepNext w:val="0"/>
        <w:keepLines w:val="0"/>
        <w:pageBreakBefore w:val="0"/>
        <w:widowControl w:val="0"/>
        <w:numPr>
          <w:ilvl w:val="0"/>
          <w:numId w:val="0"/>
        </w:numPr>
        <w:kinsoku/>
        <w:wordWrap/>
        <w:overflowPunct/>
        <w:topLinePunct/>
        <w:autoSpaceDE/>
        <w:autoSpaceDN/>
        <w:bidi w:val="0"/>
        <w:adjustRightInd w:val="0"/>
        <w:snapToGrid/>
        <w:spacing w:after="0" w:line="600" w:lineRule="exact"/>
        <w:ind w:firstLine="640" w:firstLineChars="200"/>
        <w:jc w:val="both"/>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专用账户管理的适用主体为示范区范围内所有</w:t>
      </w:r>
      <w:r>
        <w:rPr>
          <w:rFonts w:hint="eastAsia" w:ascii="宋体" w:hAnsi="宋体" w:eastAsia="仿宋_GB2312" w:cs="仿宋_GB2312"/>
          <w:color w:val="auto"/>
          <w:sz w:val="32"/>
          <w:szCs w:val="32"/>
          <w:lang w:eastAsia="zh-CN" w:bidi="ar"/>
        </w:rPr>
        <w:t>从事乡镇和街道环卫作业项目的</w:t>
      </w:r>
      <w:r>
        <w:rPr>
          <w:rFonts w:hint="eastAsia" w:ascii="宋体" w:hAnsi="宋体" w:eastAsia="仿宋_GB2312" w:cs="仿宋_GB2312"/>
          <w:kern w:val="0"/>
          <w:sz w:val="32"/>
          <w:szCs w:val="32"/>
          <w:lang w:bidi="ar"/>
        </w:rPr>
        <w:t>环卫服务</w:t>
      </w:r>
      <w:r>
        <w:rPr>
          <w:rFonts w:hint="eastAsia" w:ascii="宋体" w:hAnsi="宋体" w:eastAsia="仿宋_GB2312" w:cs="仿宋_GB2312"/>
          <w:color w:val="auto"/>
          <w:sz w:val="32"/>
          <w:szCs w:val="32"/>
          <w:lang w:eastAsia="zh-CN" w:bidi="ar"/>
        </w:rPr>
        <w:t>企业和与其建立用人关系的环卫</w:t>
      </w:r>
      <w:r>
        <w:rPr>
          <w:rFonts w:hint="eastAsia" w:ascii="宋体" w:hAnsi="宋体" w:eastAsia="仿宋_GB2312" w:cs="仿宋_GB2312"/>
          <w:color w:val="auto"/>
          <w:sz w:val="32"/>
          <w:szCs w:val="32"/>
          <w:lang w:bidi="ar"/>
        </w:rPr>
        <w:t>工人</w:t>
      </w:r>
      <w:r>
        <w:rPr>
          <w:rFonts w:hint="eastAsia" w:ascii="宋体" w:hAnsi="宋体" w:eastAsia="仿宋_GB2312" w:cs="仿宋_GB2312"/>
          <w:color w:val="auto"/>
          <w:sz w:val="32"/>
          <w:szCs w:val="32"/>
          <w:lang w:eastAsia="zh-CN"/>
        </w:rPr>
        <w:t>（包括政府部门、环卫服务企业、劳务派遣等所有管理人员及一线作业人员）。</w:t>
      </w:r>
    </w:p>
    <w:p>
      <w:pPr>
        <w:keepNext w:val="0"/>
        <w:keepLines w:val="0"/>
        <w:pageBreakBefore w:val="0"/>
        <w:widowControl w:val="0"/>
        <w:kinsoku/>
        <w:wordWrap/>
        <w:overflowPunct/>
        <w:topLinePunct/>
        <w:autoSpaceDE/>
        <w:autoSpaceDN/>
        <w:bidi w:val="0"/>
        <w:adjustRightInd w:val="0"/>
        <w:snapToGrid/>
        <w:spacing w:line="600" w:lineRule="exact"/>
        <w:ind w:firstLine="642" w:firstLineChars="200"/>
        <w:jc w:val="both"/>
        <w:textAlignment w:val="auto"/>
        <w:rPr>
          <w:rFonts w:hint="eastAsia" w:ascii="宋体" w:hAnsi="宋体" w:eastAsia="楷体_GB2312" w:cs="楷体_GB2312"/>
          <w:b/>
          <w:bCs/>
          <w:kern w:val="0"/>
          <w:sz w:val="32"/>
          <w:szCs w:val="32"/>
          <w:lang w:eastAsia="zh-CN" w:bidi="ar"/>
        </w:rPr>
      </w:pPr>
      <w:r>
        <w:rPr>
          <w:rFonts w:hint="eastAsia" w:ascii="宋体" w:hAnsi="宋体" w:eastAsia="楷体_GB2312" w:cs="楷体_GB2312"/>
          <w:b/>
          <w:bCs/>
          <w:kern w:val="0"/>
          <w:sz w:val="32"/>
          <w:szCs w:val="32"/>
          <w:lang w:eastAsia="zh-CN" w:bidi="ar"/>
        </w:rPr>
        <w:t>（三）</w:t>
      </w:r>
      <w:r>
        <w:rPr>
          <w:rFonts w:hint="eastAsia" w:ascii="宋体" w:hAnsi="宋体" w:eastAsia="楷体_GB2312" w:cs="楷体_GB2312"/>
          <w:b/>
          <w:bCs/>
          <w:kern w:val="0"/>
          <w:sz w:val="32"/>
          <w:szCs w:val="32"/>
          <w:lang w:bidi="ar"/>
        </w:rPr>
        <w:t>实施</w:t>
      </w:r>
      <w:r>
        <w:rPr>
          <w:rFonts w:hint="eastAsia" w:ascii="宋体" w:hAnsi="宋体" w:eastAsia="楷体_GB2312" w:cs="楷体_GB2312"/>
          <w:b/>
          <w:bCs/>
          <w:kern w:val="0"/>
          <w:sz w:val="32"/>
          <w:szCs w:val="32"/>
          <w:lang w:eastAsia="zh-CN" w:bidi="ar"/>
        </w:rPr>
        <w:t>步骤</w:t>
      </w:r>
    </w:p>
    <w:p>
      <w:pPr>
        <w:keepNext w:val="0"/>
        <w:keepLines w:val="0"/>
        <w:pageBreakBefore w:val="0"/>
        <w:widowControl w:val="0"/>
        <w:numPr>
          <w:ilvl w:val="0"/>
          <w:numId w:val="0"/>
        </w:numPr>
        <w:kinsoku/>
        <w:wordWrap/>
        <w:overflowPunct/>
        <w:topLinePunct/>
        <w:autoSpaceDE/>
        <w:autoSpaceDN/>
        <w:bidi w:val="0"/>
        <w:adjustRightInd w:val="0"/>
        <w:snapToGrid/>
        <w:spacing w:line="600" w:lineRule="exact"/>
        <w:ind w:firstLine="642" w:firstLineChars="200"/>
        <w:jc w:val="both"/>
        <w:textAlignment w:val="auto"/>
        <w:rPr>
          <w:rFonts w:hint="eastAsia" w:ascii="宋体" w:hAnsi="宋体" w:eastAsia="仿宋_GB2312" w:cs="仿宋_GB2312"/>
          <w:kern w:val="0"/>
          <w:sz w:val="32"/>
          <w:szCs w:val="32"/>
          <w:lang w:bidi="ar"/>
        </w:rPr>
      </w:pPr>
      <w:r>
        <w:rPr>
          <w:rFonts w:hint="eastAsia" w:ascii="宋体" w:hAnsi="宋体" w:eastAsia="仿宋_GB2312" w:cs="仿宋_GB2312"/>
          <w:b/>
          <w:bCs/>
          <w:kern w:val="0"/>
          <w:sz w:val="32"/>
          <w:szCs w:val="32"/>
          <w:lang w:val="en-US" w:eastAsia="zh-CN" w:bidi="ar"/>
        </w:rPr>
        <w:t>1.账户设立</w:t>
      </w:r>
      <w:r>
        <w:rPr>
          <w:rFonts w:hint="eastAsia" w:ascii="宋体" w:hAnsi="宋体" w:eastAsia="楷体" w:cs="楷体"/>
          <w:b/>
          <w:bCs/>
          <w:kern w:val="0"/>
          <w:sz w:val="32"/>
          <w:szCs w:val="32"/>
          <w:lang w:val="en-US" w:eastAsia="zh-CN" w:bidi="ar"/>
        </w:rPr>
        <w:t>：</w:t>
      </w:r>
      <w:r>
        <w:rPr>
          <w:rFonts w:hint="eastAsia" w:ascii="宋体" w:hAnsi="宋体" w:eastAsia="仿宋_GB2312" w:cs="仿宋_GB2312"/>
          <w:kern w:val="0"/>
          <w:sz w:val="32"/>
          <w:szCs w:val="32"/>
          <w:lang w:eastAsia="zh-CN" w:bidi="ar"/>
        </w:rPr>
        <w:t>全市范围内</w:t>
      </w:r>
      <w:r>
        <w:rPr>
          <w:rFonts w:hint="eastAsia" w:ascii="宋体" w:hAnsi="宋体" w:eastAsia="仿宋_GB2312" w:cs="仿宋_GB2312"/>
          <w:kern w:val="0"/>
          <w:sz w:val="32"/>
          <w:szCs w:val="32"/>
          <w:lang w:bidi="ar"/>
        </w:rPr>
        <w:t>环卫服务企业应在本市银行业金融机构开设专用账户，账户</w:t>
      </w:r>
      <w:r>
        <w:rPr>
          <w:rFonts w:hint="eastAsia" w:ascii="宋体" w:hAnsi="宋体" w:eastAsia="仿宋_GB2312" w:cs="仿宋_GB2312"/>
          <w:kern w:val="0"/>
          <w:sz w:val="32"/>
          <w:szCs w:val="32"/>
          <w:lang w:eastAsia="zh-CN" w:bidi="ar"/>
        </w:rPr>
        <w:t>名称</w:t>
      </w:r>
      <w:r>
        <w:rPr>
          <w:rFonts w:hint="eastAsia" w:ascii="宋体" w:hAnsi="宋体" w:eastAsia="仿宋_GB2312" w:cs="仿宋_GB2312"/>
          <w:kern w:val="0"/>
          <w:sz w:val="32"/>
          <w:szCs w:val="32"/>
          <w:lang w:bidi="ar"/>
        </w:rPr>
        <w:t>为“企业全称+项目名称（简称）+环卫</w:t>
      </w:r>
      <w:r>
        <w:rPr>
          <w:rFonts w:hint="eastAsia" w:ascii="宋体" w:hAnsi="宋体" w:eastAsia="仿宋_GB2312" w:cs="仿宋_GB2312"/>
          <w:kern w:val="0"/>
          <w:sz w:val="32"/>
          <w:szCs w:val="32"/>
          <w:lang w:eastAsia="zh-CN" w:bidi="ar"/>
        </w:rPr>
        <w:t>人员</w:t>
      </w:r>
      <w:r>
        <w:rPr>
          <w:rFonts w:hint="eastAsia" w:ascii="宋体" w:hAnsi="宋体" w:eastAsia="仿宋_GB2312" w:cs="仿宋_GB2312"/>
          <w:kern w:val="0"/>
          <w:sz w:val="32"/>
          <w:szCs w:val="32"/>
          <w:lang w:bidi="ar"/>
        </w:rPr>
        <w:t>工资专用账户”，并于开户后15日内向属地</w:t>
      </w:r>
      <w:r>
        <w:rPr>
          <w:rFonts w:hint="eastAsia" w:ascii="宋体" w:hAnsi="宋体" w:eastAsia="仿宋_GB2312" w:cs="仿宋_GB2312"/>
          <w:kern w:val="0"/>
          <w:sz w:val="32"/>
          <w:szCs w:val="32"/>
          <w:lang w:eastAsia="zh-CN" w:bidi="ar"/>
        </w:rPr>
        <w:t>环卫</w:t>
      </w:r>
      <w:r>
        <w:rPr>
          <w:rFonts w:hint="eastAsia" w:ascii="宋体" w:hAnsi="宋体" w:eastAsia="仿宋_GB2312" w:cs="仿宋_GB2312"/>
          <w:kern w:val="0"/>
          <w:sz w:val="32"/>
          <w:szCs w:val="32"/>
          <w:lang w:bidi="ar"/>
        </w:rPr>
        <w:t>主管部门及人社部门提交承包合同和开户凭证备案。环卫服务企业在同一个地区有两个及以上环卫服务项目的，应按照环卫服务项目分别开立专用账户。</w:t>
      </w:r>
    </w:p>
    <w:p>
      <w:pPr>
        <w:keepNext w:val="0"/>
        <w:keepLines w:val="0"/>
        <w:pageBreakBefore w:val="0"/>
        <w:widowControl w:val="0"/>
        <w:numPr>
          <w:ilvl w:val="0"/>
          <w:numId w:val="0"/>
        </w:numPr>
        <w:kinsoku/>
        <w:wordWrap/>
        <w:overflowPunct/>
        <w:topLinePunct/>
        <w:autoSpaceDE/>
        <w:autoSpaceDN/>
        <w:bidi w:val="0"/>
        <w:adjustRightInd w:val="0"/>
        <w:snapToGrid/>
        <w:spacing w:line="600" w:lineRule="exact"/>
        <w:ind w:firstLine="642" w:firstLineChars="200"/>
        <w:jc w:val="both"/>
        <w:textAlignment w:val="auto"/>
        <w:rPr>
          <w:rFonts w:hint="eastAsia" w:ascii="宋体" w:hAnsi="宋体" w:eastAsia="仿宋_GB2312" w:cs="仿宋_GB2312"/>
          <w:kern w:val="0"/>
          <w:sz w:val="32"/>
          <w:szCs w:val="32"/>
          <w:lang w:bidi="ar"/>
        </w:rPr>
      </w:pPr>
      <w:r>
        <w:rPr>
          <w:rFonts w:hint="eastAsia" w:ascii="宋体" w:hAnsi="宋体" w:eastAsia="宋体" w:cs="宋体"/>
          <w:b/>
          <w:bCs/>
          <w:kern w:val="0"/>
          <w:sz w:val="32"/>
          <w:szCs w:val="32"/>
          <w:lang w:val="en-US" w:eastAsia="zh-CN" w:bidi="ar"/>
        </w:rPr>
        <w:t>2.</w:t>
      </w:r>
      <w:r>
        <w:rPr>
          <w:rFonts w:hint="eastAsia" w:ascii="宋体" w:hAnsi="宋体" w:eastAsia="仿宋_GB2312" w:cs="仿宋_GB2312"/>
          <w:b/>
          <w:bCs/>
          <w:kern w:val="0"/>
          <w:sz w:val="32"/>
          <w:szCs w:val="32"/>
          <w:lang w:val="en-US" w:eastAsia="zh-CN" w:bidi="ar"/>
        </w:rPr>
        <w:t>协议签订：</w:t>
      </w:r>
      <w:r>
        <w:rPr>
          <w:rFonts w:hint="eastAsia" w:ascii="宋体" w:hAnsi="宋体" w:eastAsia="仿宋_GB2312" w:cs="仿宋_GB2312"/>
          <w:kern w:val="0"/>
          <w:sz w:val="32"/>
          <w:szCs w:val="32"/>
          <w:lang w:bidi="ar"/>
        </w:rPr>
        <w:t>环卫服务企业与</w:t>
      </w:r>
      <w:r>
        <w:rPr>
          <w:rFonts w:hint="eastAsia" w:ascii="宋体" w:hAnsi="宋体" w:eastAsia="仿宋_GB2312" w:cs="仿宋_GB2312"/>
          <w:kern w:val="0"/>
          <w:sz w:val="32"/>
          <w:szCs w:val="32"/>
          <w:lang w:eastAsia="zh-CN" w:bidi="ar"/>
        </w:rPr>
        <w:t>环卫</w:t>
      </w:r>
      <w:r>
        <w:rPr>
          <w:rFonts w:hint="eastAsia" w:ascii="宋体" w:hAnsi="宋体" w:eastAsia="仿宋_GB2312" w:cs="仿宋_GB2312"/>
          <w:kern w:val="0"/>
          <w:sz w:val="32"/>
          <w:szCs w:val="32"/>
          <w:lang w:bidi="ar"/>
        </w:rPr>
        <w:t>服务采购单位、开立专用账户的银行（以下简称“开户银行”）应于开户后</w:t>
      </w:r>
      <w:r>
        <w:rPr>
          <w:rFonts w:hint="eastAsia" w:ascii="宋体" w:hAnsi="宋体" w:eastAsia="仿宋_GB2312" w:cs="仿宋_GB2312"/>
          <w:kern w:val="0"/>
          <w:sz w:val="32"/>
          <w:szCs w:val="32"/>
          <w:lang w:val="en-US" w:eastAsia="zh-CN" w:bidi="ar"/>
        </w:rPr>
        <w:t>3</w:t>
      </w:r>
      <w:r>
        <w:rPr>
          <w:rFonts w:hint="eastAsia" w:ascii="宋体" w:hAnsi="宋体" w:eastAsia="仿宋_GB2312" w:cs="仿宋_GB2312"/>
          <w:kern w:val="0"/>
          <w:sz w:val="32"/>
          <w:szCs w:val="32"/>
          <w:lang w:bidi="ar"/>
        </w:rPr>
        <w:t>个工作日内签订</w:t>
      </w:r>
      <w:r>
        <w:rPr>
          <w:rFonts w:hint="eastAsia" w:ascii="宋体" w:hAnsi="宋体" w:eastAsia="仿宋_GB2312" w:cs="仿宋_GB2312"/>
          <w:sz w:val="32"/>
          <w:szCs w:val="32"/>
          <w:lang w:val="en-US" w:eastAsia="zh-CN" w:bidi="ar"/>
        </w:rPr>
        <w:t>环卫人员工资</w:t>
      </w:r>
      <w:r>
        <w:rPr>
          <w:rFonts w:hint="eastAsia" w:ascii="宋体" w:hAnsi="宋体" w:eastAsia="仿宋_GB2312" w:cs="仿宋_GB2312"/>
          <w:sz w:val="32"/>
          <w:szCs w:val="32"/>
          <w:lang w:bidi="ar"/>
        </w:rPr>
        <w:t>专用账户</w:t>
      </w:r>
      <w:r>
        <w:rPr>
          <w:rFonts w:hint="eastAsia" w:ascii="宋体" w:hAnsi="宋体" w:eastAsia="仿宋_GB2312" w:cs="仿宋_GB2312"/>
          <w:kern w:val="0"/>
          <w:sz w:val="32"/>
          <w:szCs w:val="32"/>
          <w:lang w:bidi="ar"/>
        </w:rPr>
        <w:t>三方协议，明确账户开立、管理、撤销，以及费用审核、资金拨付、</w:t>
      </w:r>
      <w:r>
        <w:rPr>
          <w:rFonts w:hint="eastAsia" w:ascii="宋体" w:hAnsi="宋体" w:eastAsia="仿宋_GB2312" w:cs="仿宋_GB2312"/>
          <w:kern w:val="0"/>
          <w:sz w:val="32"/>
          <w:szCs w:val="32"/>
          <w:lang w:eastAsia="zh-CN" w:bidi="ar"/>
        </w:rPr>
        <w:t>人员</w:t>
      </w:r>
      <w:r>
        <w:rPr>
          <w:rFonts w:hint="eastAsia" w:ascii="宋体" w:hAnsi="宋体" w:eastAsia="仿宋_GB2312" w:cs="仿宋_GB2312"/>
          <w:kern w:val="0"/>
          <w:sz w:val="32"/>
          <w:szCs w:val="32"/>
          <w:lang w:bidi="ar"/>
        </w:rPr>
        <w:t>工资支付等各方权利和责任。</w:t>
      </w:r>
    </w:p>
    <w:p>
      <w:pPr>
        <w:keepNext w:val="0"/>
        <w:keepLines w:val="0"/>
        <w:pageBreakBefore w:val="0"/>
        <w:widowControl w:val="0"/>
        <w:numPr>
          <w:ilvl w:val="0"/>
          <w:numId w:val="0"/>
        </w:numPr>
        <w:kinsoku/>
        <w:wordWrap/>
        <w:overflowPunct/>
        <w:topLinePunct/>
        <w:autoSpaceDE/>
        <w:autoSpaceDN/>
        <w:bidi w:val="0"/>
        <w:adjustRightInd w:val="0"/>
        <w:snapToGrid/>
        <w:spacing w:line="600" w:lineRule="exact"/>
        <w:ind w:firstLine="640" w:firstLineChars="200"/>
        <w:jc w:val="both"/>
        <w:textAlignment w:val="auto"/>
        <w:rPr>
          <w:rFonts w:hint="eastAsia" w:ascii="宋体" w:hAnsi="宋体" w:eastAsia="仿宋_GB2312" w:cs="仿宋_GB2312"/>
          <w:kern w:val="0"/>
          <w:sz w:val="32"/>
          <w:szCs w:val="32"/>
          <w:lang w:bidi="ar"/>
        </w:rPr>
      </w:pPr>
      <w:r>
        <w:rPr>
          <w:rFonts w:hint="eastAsia" w:ascii="宋体" w:hAnsi="宋体" w:eastAsia="仿宋_GB2312" w:cs="仿宋_GB2312"/>
          <w:sz w:val="32"/>
          <w:szCs w:val="32"/>
        </w:rPr>
        <w:t>环卫服务采购单位</w:t>
      </w:r>
      <w:r>
        <w:rPr>
          <w:rFonts w:hint="eastAsia" w:ascii="宋体" w:hAnsi="宋体" w:eastAsia="仿宋_GB2312" w:cs="仿宋_GB2312"/>
          <w:kern w:val="0"/>
          <w:sz w:val="32"/>
          <w:szCs w:val="32"/>
          <w:lang w:bidi="ar"/>
        </w:rPr>
        <w:t>与环卫服务企业</w:t>
      </w:r>
      <w:r>
        <w:rPr>
          <w:rFonts w:hint="eastAsia" w:ascii="宋体" w:hAnsi="宋体" w:eastAsia="仿宋_GB2312" w:cs="仿宋_GB2312"/>
          <w:kern w:val="0"/>
          <w:sz w:val="32"/>
          <w:szCs w:val="32"/>
          <w:lang w:eastAsia="zh-CN" w:bidi="ar"/>
        </w:rPr>
        <w:t>已</w:t>
      </w:r>
      <w:r>
        <w:rPr>
          <w:rFonts w:hint="eastAsia" w:ascii="宋体" w:hAnsi="宋体" w:eastAsia="仿宋_GB2312" w:cs="仿宋_GB2312"/>
          <w:kern w:val="0"/>
          <w:sz w:val="32"/>
          <w:szCs w:val="32"/>
          <w:lang w:bidi="ar"/>
        </w:rPr>
        <w:t>签订</w:t>
      </w:r>
      <w:r>
        <w:rPr>
          <w:rFonts w:hint="eastAsia" w:ascii="宋体" w:hAnsi="宋体" w:eastAsia="仿宋_GB2312" w:cs="仿宋_GB2312"/>
          <w:kern w:val="0"/>
          <w:sz w:val="32"/>
          <w:szCs w:val="32"/>
          <w:lang w:eastAsia="zh-CN" w:bidi="ar"/>
        </w:rPr>
        <w:t>环卫服务合同无</w:t>
      </w:r>
      <w:r>
        <w:rPr>
          <w:rFonts w:hint="eastAsia" w:ascii="宋体" w:hAnsi="宋体" w:eastAsia="仿宋_GB2312" w:cs="仿宋_GB2312"/>
          <w:kern w:val="0"/>
          <w:sz w:val="32"/>
          <w:szCs w:val="32"/>
          <w:lang w:bidi="ar"/>
        </w:rPr>
        <w:t>明确设立专用账户</w:t>
      </w:r>
      <w:r>
        <w:rPr>
          <w:rFonts w:hint="eastAsia" w:ascii="宋体" w:hAnsi="宋体" w:eastAsia="仿宋_GB2312" w:cs="仿宋_GB2312"/>
          <w:kern w:val="0"/>
          <w:sz w:val="32"/>
          <w:szCs w:val="32"/>
          <w:lang w:eastAsia="zh-CN" w:bidi="ar"/>
        </w:rPr>
        <w:t>条款的，应签订</w:t>
      </w:r>
      <w:r>
        <w:rPr>
          <w:rFonts w:hint="eastAsia" w:ascii="宋体" w:hAnsi="宋体" w:eastAsia="仿宋_GB2312" w:cs="仿宋_GB2312"/>
          <w:kern w:val="0"/>
          <w:sz w:val="32"/>
          <w:szCs w:val="32"/>
          <w:lang w:bidi="ar"/>
        </w:rPr>
        <w:t>补充</w:t>
      </w:r>
      <w:r>
        <w:rPr>
          <w:rFonts w:hint="eastAsia" w:ascii="宋体" w:hAnsi="宋体" w:eastAsia="仿宋_GB2312" w:cs="仿宋_GB2312"/>
          <w:kern w:val="0"/>
          <w:sz w:val="32"/>
          <w:szCs w:val="32"/>
          <w:lang w:eastAsia="zh-CN" w:bidi="ar"/>
        </w:rPr>
        <w:t>协议</w:t>
      </w:r>
      <w:r>
        <w:rPr>
          <w:rFonts w:hint="eastAsia" w:ascii="宋体" w:hAnsi="宋体" w:eastAsia="仿宋_GB2312" w:cs="仿宋_GB2312"/>
          <w:kern w:val="0"/>
          <w:sz w:val="32"/>
          <w:szCs w:val="32"/>
          <w:lang w:bidi="ar"/>
        </w:rPr>
        <w:t>明确设立专用账户</w:t>
      </w:r>
      <w:r>
        <w:rPr>
          <w:rFonts w:hint="eastAsia" w:ascii="宋体" w:hAnsi="宋体" w:eastAsia="仿宋_GB2312" w:cs="仿宋_GB2312"/>
          <w:kern w:val="0"/>
          <w:sz w:val="32"/>
          <w:szCs w:val="32"/>
          <w:lang w:eastAsia="zh-CN" w:bidi="ar"/>
        </w:rPr>
        <w:t>及管理要求</w:t>
      </w:r>
      <w:r>
        <w:rPr>
          <w:rFonts w:hint="eastAsia" w:ascii="宋体" w:hAnsi="宋体" w:eastAsia="仿宋_GB2312" w:cs="仿宋_GB2312"/>
          <w:kern w:val="0"/>
          <w:sz w:val="32"/>
          <w:szCs w:val="32"/>
          <w:lang w:bidi="ar"/>
        </w:rPr>
        <w:t>。</w:t>
      </w:r>
    </w:p>
    <w:p>
      <w:pPr>
        <w:keepNext w:val="0"/>
        <w:keepLines w:val="0"/>
        <w:pageBreakBefore w:val="0"/>
        <w:widowControl w:val="0"/>
        <w:numPr>
          <w:ilvl w:val="0"/>
          <w:numId w:val="0"/>
        </w:numPr>
        <w:kinsoku/>
        <w:wordWrap/>
        <w:overflowPunct/>
        <w:topLinePunct/>
        <w:autoSpaceDE/>
        <w:autoSpaceDN/>
        <w:bidi w:val="0"/>
        <w:adjustRightInd w:val="0"/>
        <w:snapToGrid/>
        <w:spacing w:line="600" w:lineRule="exact"/>
        <w:ind w:firstLine="640" w:firstLineChars="200"/>
        <w:jc w:val="both"/>
        <w:textAlignment w:val="auto"/>
        <w:rPr>
          <w:rFonts w:hint="eastAsia" w:ascii="宋体" w:hAnsi="宋体" w:eastAsia="仿宋_GB2312" w:cs="仿宋_GB2312"/>
          <w:sz w:val="32"/>
          <w:szCs w:val="32"/>
          <w:lang w:bidi="ar"/>
        </w:rPr>
      </w:pPr>
      <w:r>
        <w:rPr>
          <w:rFonts w:hint="eastAsia" w:ascii="宋体" w:hAnsi="宋体" w:eastAsia="仿宋_GB2312" w:cs="仿宋_GB2312"/>
          <w:kern w:val="0"/>
          <w:sz w:val="32"/>
          <w:szCs w:val="32"/>
          <w:lang w:bidi="ar"/>
        </w:rPr>
        <w:t>新增环卫服务</w:t>
      </w:r>
      <w:r>
        <w:rPr>
          <w:rFonts w:hint="eastAsia" w:ascii="宋体" w:hAnsi="宋体" w:eastAsia="仿宋_GB2312" w:cs="仿宋_GB2312"/>
          <w:kern w:val="0"/>
          <w:sz w:val="32"/>
          <w:szCs w:val="32"/>
          <w:lang w:eastAsia="zh-CN" w:bidi="ar"/>
        </w:rPr>
        <w:t>项目签订环卫服务时，应</w:t>
      </w:r>
      <w:r>
        <w:rPr>
          <w:rFonts w:hint="eastAsia" w:ascii="宋体" w:hAnsi="宋体" w:eastAsia="仿宋_GB2312" w:cs="仿宋_GB2312"/>
          <w:kern w:val="0"/>
          <w:sz w:val="32"/>
          <w:szCs w:val="32"/>
          <w:lang w:bidi="ar"/>
        </w:rPr>
        <w:t>将专用账户设立及管理要求纳入合同条款。</w:t>
      </w:r>
    </w:p>
    <w:p>
      <w:pPr>
        <w:keepNext w:val="0"/>
        <w:keepLines w:val="0"/>
        <w:pageBreakBefore w:val="0"/>
        <w:widowControl w:val="0"/>
        <w:numPr>
          <w:ilvl w:val="0"/>
          <w:numId w:val="0"/>
        </w:numPr>
        <w:kinsoku/>
        <w:wordWrap/>
        <w:overflowPunct/>
        <w:topLinePunct/>
        <w:autoSpaceDE/>
        <w:autoSpaceDN/>
        <w:bidi w:val="0"/>
        <w:adjustRightInd w:val="0"/>
        <w:snapToGrid/>
        <w:spacing w:line="600" w:lineRule="exact"/>
        <w:ind w:firstLine="642" w:firstLineChars="200"/>
        <w:jc w:val="both"/>
        <w:textAlignment w:val="auto"/>
        <w:rPr>
          <w:rFonts w:hint="eastAsia" w:ascii="宋体" w:hAnsi="宋体" w:eastAsia="仿宋_GB2312" w:cs="仿宋_GB2312"/>
          <w:sz w:val="32"/>
          <w:szCs w:val="32"/>
          <w:lang w:val="en-US" w:eastAsia="zh-CN" w:bidi="ar"/>
        </w:rPr>
      </w:pPr>
      <w:r>
        <w:rPr>
          <w:rFonts w:hint="eastAsia" w:ascii="宋体" w:hAnsi="宋体" w:eastAsia="宋体" w:cs="宋体"/>
          <w:b/>
          <w:bCs/>
          <w:kern w:val="0"/>
          <w:sz w:val="32"/>
          <w:szCs w:val="32"/>
          <w:lang w:val="en-US" w:eastAsia="zh-CN" w:bidi="ar"/>
        </w:rPr>
        <w:t>3.</w:t>
      </w:r>
      <w:r>
        <w:rPr>
          <w:rFonts w:hint="eastAsia" w:ascii="宋体" w:hAnsi="宋体" w:eastAsia="仿宋_GB2312" w:cs="仿宋_GB2312"/>
          <w:b/>
          <w:bCs/>
          <w:kern w:val="0"/>
          <w:sz w:val="32"/>
          <w:szCs w:val="32"/>
          <w:lang w:val="en-US" w:eastAsia="zh-CN" w:bidi="ar"/>
        </w:rPr>
        <w:t>账户注销：</w:t>
      </w:r>
      <w:r>
        <w:rPr>
          <w:rFonts w:hint="eastAsia" w:ascii="宋体" w:hAnsi="宋体" w:eastAsia="仿宋_GB2312" w:cs="仿宋_GB2312"/>
          <w:sz w:val="32"/>
          <w:szCs w:val="32"/>
          <w:lang w:val="en-US" w:eastAsia="zh-CN" w:bidi="ar"/>
        </w:rPr>
        <w:t>因环卫服务期结束或开户银行发生变更需要撤销专用账户的，环卫服务企业须在该环卫工作项目现场明显位置公示30日；公示内容包括公告（注明联系人、举报投诉地址、电话）、该环卫服务项目无拖欠环卫工人工资款及相关费用情况等。公示期满无异议后，填写《环卫工人工资专用账户核销申请表》向环卫服务采购单位申请撤销，环卫服务采购单位应在收到申请后5个工作日内审核确认，并通知开户银行办理账户注销手续。</w:t>
      </w:r>
    </w:p>
    <w:p>
      <w:pPr>
        <w:keepNext w:val="0"/>
        <w:keepLines w:val="0"/>
        <w:pageBreakBefore w:val="0"/>
        <w:widowControl w:val="0"/>
        <w:kinsoku/>
        <w:wordWrap/>
        <w:overflowPunct/>
        <w:topLinePunct/>
        <w:autoSpaceDE/>
        <w:autoSpaceDN/>
        <w:bidi w:val="0"/>
        <w:adjustRightInd/>
        <w:snapToGrid/>
        <w:spacing w:line="600" w:lineRule="exact"/>
        <w:ind w:firstLine="642" w:firstLineChars="200"/>
        <w:jc w:val="both"/>
        <w:textAlignment w:val="auto"/>
        <w:rPr>
          <w:rFonts w:ascii="宋体" w:hAnsi="宋体" w:eastAsia="仿宋_GB2312"/>
          <w:sz w:val="32"/>
          <w:szCs w:val="32"/>
          <w:lang w:bidi="ar"/>
        </w:rPr>
      </w:pPr>
      <w:r>
        <w:rPr>
          <w:rFonts w:hint="eastAsia" w:ascii="宋体" w:hAnsi="宋体" w:eastAsia="宋体" w:cs="宋体"/>
          <w:b/>
          <w:bCs/>
          <w:kern w:val="0"/>
          <w:sz w:val="32"/>
          <w:szCs w:val="32"/>
          <w:lang w:val="en-US" w:eastAsia="zh-CN" w:bidi="ar"/>
        </w:rPr>
        <w:t>4.</w:t>
      </w:r>
      <w:r>
        <w:rPr>
          <w:rFonts w:hint="eastAsia" w:ascii="宋体" w:hAnsi="宋体" w:eastAsia="仿宋_GB2312" w:cs="仿宋_GB2312"/>
          <w:b/>
          <w:bCs/>
          <w:kern w:val="0"/>
          <w:sz w:val="32"/>
          <w:szCs w:val="32"/>
          <w:lang w:val="en-US" w:eastAsia="zh-CN" w:bidi="ar"/>
        </w:rPr>
        <w:t>用工实名制：</w:t>
      </w:r>
      <w:r>
        <w:rPr>
          <w:rFonts w:hint="eastAsia" w:ascii="宋体" w:hAnsi="宋体" w:eastAsia="仿宋_GB2312" w:cs="仿宋_GB2312"/>
          <w:sz w:val="32"/>
          <w:szCs w:val="32"/>
          <w:lang w:val="en-US" w:eastAsia="zh-CN"/>
        </w:rPr>
        <w:t>环卫服务企业依法与所使用的环卫工人订立劳动合同并进行用工实名登记，及时核实、更新，建立实名制管理台账。环卫服务企业</w:t>
      </w:r>
      <w:r>
        <w:rPr>
          <w:rFonts w:hint="eastAsia" w:ascii="宋体" w:hAnsi="宋体" w:eastAsia="仿宋_GB2312" w:cs="仿宋_GB2312"/>
          <w:sz w:val="32"/>
          <w:szCs w:val="32"/>
          <w:lang w:bidi="ar"/>
        </w:rPr>
        <w:t>通过</w:t>
      </w:r>
      <w:r>
        <w:rPr>
          <w:rFonts w:hint="eastAsia" w:ascii="宋体" w:hAnsi="宋体" w:eastAsia="仿宋_GB2312" w:cs="仿宋_GB2312"/>
          <w:kern w:val="0"/>
          <w:sz w:val="32"/>
          <w:szCs w:val="32"/>
          <w:lang w:bidi="ar"/>
        </w:rPr>
        <w:t>签订劳务</w:t>
      </w:r>
      <w:r>
        <w:rPr>
          <w:rFonts w:hint="eastAsia" w:ascii="宋体" w:hAnsi="宋体" w:eastAsia="仿宋_GB2312" w:cs="仿宋_GB2312"/>
          <w:kern w:val="0"/>
          <w:sz w:val="32"/>
          <w:szCs w:val="32"/>
          <w:lang w:eastAsia="zh-CN" w:bidi="ar"/>
        </w:rPr>
        <w:t>合同和</w:t>
      </w:r>
      <w:r>
        <w:rPr>
          <w:rFonts w:hint="eastAsia" w:ascii="宋体" w:hAnsi="宋体" w:eastAsia="仿宋_GB2312" w:cs="仿宋_GB2312"/>
          <w:sz w:val="32"/>
          <w:szCs w:val="32"/>
          <w:lang w:bidi="ar"/>
        </w:rPr>
        <w:t>劳务派遣用工的</w:t>
      </w:r>
      <w:r>
        <w:rPr>
          <w:rFonts w:hint="eastAsia" w:ascii="宋体" w:hAnsi="宋体" w:eastAsia="仿宋_GB2312" w:cs="仿宋_GB2312"/>
          <w:sz w:val="32"/>
          <w:szCs w:val="32"/>
          <w:lang w:eastAsia="zh-CN" w:bidi="ar"/>
        </w:rPr>
        <w:t>环卫工人</w:t>
      </w:r>
      <w:r>
        <w:rPr>
          <w:rFonts w:hint="eastAsia" w:ascii="宋体" w:hAnsi="宋体" w:eastAsia="仿宋_GB2312" w:cs="仿宋_GB2312"/>
          <w:sz w:val="32"/>
          <w:szCs w:val="32"/>
          <w:lang w:bidi="ar"/>
        </w:rPr>
        <w:t>，应一并纳入实名制管理台账。</w:t>
      </w:r>
    </w:p>
    <w:p>
      <w:pPr>
        <w:keepNext w:val="0"/>
        <w:keepLines w:val="0"/>
        <w:pageBreakBefore w:val="0"/>
        <w:widowControl w:val="0"/>
        <w:suppressLineNumbers w:val="0"/>
        <w:kinsoku/>
        <w:wordWrap/>
        <w:overflowPunct/>
        <w:topLinePunct/>
        <w:autoSpaceDE/>
        <w:autoSpaceDN/>
        <w:bidi w:val="0"/>
        <w:snapToGrid/>
        <w:spacing w:line="600" w:lineRule="exact"/>
        <w:ind w:firstLine="640" w:firstLineChars="200"/>
        <w:jc w:val="both"/>
        <w:textAlignment w:val="auto"/>
        <w:rPr>
          <w:rFonts w:ascii="宋体" w:hAnsi="宋体" w:eastAsia="黑体" w:cs="黑体"/>
          <w:i w:val="0"/>
          <w:iCs w:val="0"/>
          <w:caps w:val="0"/>
          <w:color w:val="000000"/>
          <w:spacing w:val="0"/>
          <w:kern w:val="0"/>
          <w:sz w:val="32"/>
          <w:szCs w:val="32"/>
          <w:shd w:val="clear" w:color="auto" w:fill="FFFFFF"/>
          <w:lang w:val="en-US" w:eastAsia="zh-CN" w:bidi="ar"/>
        </w:rPr>
      </w:pPr>
      <w:r>
        <w:rPr>
          <w:rFonts w:hint="eastAsia" w:ascii="宋体" w:hAnsi="宋体" w:eastAsia="黑体" w:cs="黑体"/>
          <w:i w:val="0"/>
          <w:iCs w:val="0"/>
          <w:caps w:val="0"/>
          <w:color w:val="000000"/>
          <w:spacing w:val="0"/>
          <w:kern w:val="0"/>
          <w:sz w:val="32"/>
          <w:szCs w:val="32"/>
          <w:shd w:val="clear" w:color="auto" w:fill="FFFFFF"/>
          <w:lang w:val="en-US" w:eastAsia="zh-CN" w:bidi="ar"/>
        </w:rPr>
        <w:t>三、</w:t>
      </w:r>
      <w:r>
        <w:rPr>
          <w:rFonts w:ascii="宋体" w:hAnsi="宋体" w:eastAsia="黑体" w:cs="黑体"/>
          <w:i w:val="0"/>
          <w:iCs w:val="0"/>
          <w:caps w:val="0"/>
          <w:color w:val="000000"/>
          <w:spacing w:val="0"/>
          <w:kern w:val="0"/>
          <w:sz w:val="32"/>
          <w:szCs w:val="32"/>
          <w:shd w:val="clear" w:color="auto" w:fill="FFFFFF"/>
          <w:lang w:val="en-US" w:eastAsia="zh-CN" w:bidi="ar"/>
        </w:rPr>
        <w:t>及时拨付资金和支付工资</w:t>
      </w:r>
    </w:p>
    <w:p>
      <w:pPr>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宋体" w:hAnsi="宋体" w:eastAsia="仿宋_GB2312" w:cs="仿宋_GB2312"/>
          <w:kern w:val="0"/>
          <w:sz w:val="32"/>
          <w:szCs w:val="32"/>
          <w:lang w:eastAsia="zh-CN" w:bidi="ar"/>
        </w:rPr>
      </w:pPr>
      <w:r>
        <w:rPr>
          <w:rFonts w:hint="eastAsia" w:ascii="宋体" w:hAnsi="宋体" w:eastAsia="仿宋_GB2312" w:cs="仿宋_GB2312"/>
          <w:kern w:val="0"/>
          <w:sz w:val="32"/>
          <w:szCs w:val="32"/>
          <w:lang w:val="en-US" w:eastAsia="zh-CN" w:bidi="ar"/>
        </w:rPr>
        <w:t>（一）</w:t>
      </w:r>
      <w:r>
        <w:rPr>
          <w:rFonts w:hint="eastAsia" w:ascii="宋体" w:hAnsi="宋体" w:eastAsia="仿宋_GB2312" w:cs="仿宋_GB2312"/>
          <w:kern w:val="0"/>
          <w:sz w:val="32"/>
          <w:szCs w:val="32"/>
          <w:lang w:bidi="ar"/>
        </w:rPr>
        <w:t>环卫服务企业按月考核</w:t>
      </w:r>
      <w:r>
        <w:rPr>
          <w:rFonts w:hint="eastAsia" w:ascii="宋体" w:hAnsi="宋体" w:eastAsia="仿宋_GB2312" w:cs="仿宋_GB2312"/>
          <w:i w:val="0"/>
          <w:iCs w:val="0"/>
          <w:caps w:val="0"/>
          <w:color w:val="000000"/>
          <w:spacing w:val="0"/>
          <w:kern w:val="0"/>
          <w:sz w:val="32"/>
          <w:szCs w:val="32"/>
          <w:shd w:val="clear" w:color="auto" w:fill="FFFFFF"/>
          <w:lang w:val="en-US" w:eastAsia="zh-CN" w:bidi="ar"/>
        </w:rPr>
        <w:t>上月</w:t>
      </w:r>
      <w:r>
        <w:rPr>
          <w:rFonts w:hint="eastAsia" w:ascii="宋体" w:hAnsi="宋体" w:eastAsia="仿宋_GB2312" w:cs="仿宋_GB2312"/>
          <w:kern w:val="0"/>
          <w:sz w:val="32"/>
          <w:szCs w:val="32"/>
          <w:lang w:bidi="ar"/>
        </w:rPr>
        <w:t>环卫</w:t>
      </w:r>
      <w:r>
        <w:rPr>
          <w:rFonts w:hint="eastAsia" w:ascii="宋体" w:hAnsi="宋体" w:eastAsia="仿宋_GB2312" w:cs="仿宋_GB2312"/>
          <w:i w:val="0"/>
          <w:iCs w:val="0"/>
          <w:caps w:val="0"/>
          <w:color w:val="000000"/>
          <w:spacing w:val="0"/>
          <w:kern w:val="0"/>
          <w:sz w:val="32"/>
          <w:szCs w:val="32"/>
          <w:shd w:val="clear" w:color="auto" w:fill="FFFFFF"/>
          <w:lang w:val="en-US" w:eastAsia="zh-CN" w:bidi="ar"/>
        </w:rPr>
        <w:t>工人</w:t>
      </w:r>
      <w:r>
        <w:rPr>
          <w:rFonts w:hint="eastAsia" w:ascii="宋体" w:hAnsi="宋体" w:eastAsia="仿宋_GB2312" w:cs="仿宋_GB2312"/>
          <w:kern w:val="0"/>
          <w:sz w:val="32"/>
          <w:szCs w:val="32"/>
          <w:lang w:bidi="ar"/>
        </w:rPr>
        <w:t>工作量，编制工资支付表及</w:t>
      </w:r>
      <w:r>
        <w:rPr>
          <w:rFonts w:hint="eastAsia" w:ascii="宋体" w:hAnsi="宋体" w:eastAsia="仿宋_GB2312" w:cs="仿宋_GB2312"/>
          <w:kern w:val="0"/>
          <w:sz w:val="32"/>
          <w:szCs w:val="32"/>
          <w:lang w:eastAsia="zh-CN" w:bidi="ar"/>
        </w:rPr>
        <w:t>相关费用</w:t>
      </w:r>
      <w:r>
        <w:rPr>
          <w:rFonts w:hint="eastAsia" w:ascii="宋体" w:hAnsi="宋体" w:eastAsia="仿宋_GB2312" w:cs="仿宋_GB2312"/>
          <w:kern w:val="0"/>
          <w:sz w:val="32"/>
          <w:szCs w:val="32"/>
          <w:lang w:bidi="ar"/>
        </w:rPr>
        <w:t>汇总表（</w:t>
      </w:r>
      <w:r>
        <w:rPr>
          <w:rFonts w:hint="eastAsia" w:ascii="宋体" w:hAnsi="宋体" w:eastAsia="仿宋_GB2312" w:cs="仿宋_GB2312"/>
          <w:kern w:val="0"/>
          <w:sz w:val="32"/>
          <w:szCs w:val="32"/>
          <w:lang w:eastAsia="zh-CN" w:bidi="ar"/>
        </w:rPr>
        <w:t>含所有使用的环卫工人，经</w:t>
      </w:r>
      <w:r>
        <w:rPr>
          <w:rFonts w:hint="eastAsia" w:ascii="宋体" w:hAnsi="宋体" w:eastAsia="仿宋_GB2312" w:cs="仿宋_GB2312"/>
          <w:kern w:val="0"/>
          <w:sz w:val="32"/>
          <w:szCs w:val="32"/>
          <w:lang w:bidi="ar"/>
        </w:rPr>
        <w:t>本人签字确认），每月</w:t>
      </w:r>
      <w:r>
        <w:rPr>
          <w:rFonts w:hint="eastAsia" w:ascii="宋体" w:hAnsi="宋体" w:eastAsia="仿宋_GB2312" w:cs="仿宋_GB2312"/>
          <w:kern w:val="0"/>
          <w:sz w:val="32"/>
          <w:szCs w:val="32"/>
          <w:lang w:val="en-US" w:eastAsia="zh-CN" w:bidi="ar"/>
        </w:rPr>
        <w:t>6</w:t>
      </w:r>
      <w:r>
        <w:rPr>
          <w:rFonts w:hint="eastAsia" w:ascii="宋体" w:hAnsi="宋体" w:eastAsia="仿宋_GB2312" w:cs="仿宋_GB2312"/>
          <w:kern w:val="0"/>
          <w:sz w:val="32"/>
          <w:szCs w:val="32"/>
          <w:lang w:bidi="ar"/>
        </w:rPr>
        <w:t>日前（如遇节假日</w:t>
      </w:r>
      <w:r>
        <w:rPr>
          <w:rFonts w:hint="eastAsia" w:ascii="宋体" w:hAnsi="宋体" w:eastAsia="仿宋_GB2312" w:cs="仿宋_GB2312"/>
          <w:kern w:val="0"/>
          <w:sz w:val="32"/>
          <w:szCs w:val="32"/>
          <w:lang w:eastAsia="zh-CN" w:bidi="ar"/>
        </w:rPr>
        <w:t>延至</w:t>
      </w:r>
      <w:r>
        <w:rPr>
          <w:rFonts w:hint="eastAsia" w:ascii="宋体" w:hAnsi="宋体" w:eastAsia="仿宋_GB2312" w:cs="仿宋_GB2312"/>
          <w:kern w:val="0"/>
          <w:sz w:val="32"/>
          <w:szCs w:val="32"/>
          <w:lang w:bidi="ar"/>
        </w:rPr>
        <w:t>节后上班第一天）交环卫服务采购单位审核并申请拨付环卫</w:t>
      </w:r>
      <w:r>
        <w:rPr>
          <w:rFonts w:hint="eastAsia" w:ascii="宋体" w:hAnsi="宋体" w:eastAsia="仿宋_GB2312" w:cs="仿宋_GB2312"/>
          <w:kern w:val="0"/>
          <w:sz w:val="32"/>
          <w:szCs w:val="32"/>
          <w:lang w:eastAsia="zh-CN" w:bidi="ar"/>
        </w:rPr>
        <w:t>工人</w:t>
      </w:r>
      <w:r>
        <w:rPr>
          <w:rFonts w:hint="eastAsia" w:ascii="宋体" w:hAnsi="宋体" w:eastAsia="仿宋_GB2312" w:cs="仿宋_GB2312"/>
          <w:kern w:val="0"/>
          <w:sz w:val="32"/>
          <w:szCs w:val="32"/>
          <w:lang w:bidi="ar"/>
        </w:rPr>
        <w:t>工资及</w:t>
      </w:r>
      <w:r>
        <w:rPr>
          <w:rFonts w:hint="eastAsia" w:ascii="宋体" w:hAnsi="宋体" w:eastAsia="仿宋_GB2312" w:cs="仿宋_GB2312"/>
          <w:kern w:val="0"/>
          <w:sz w:val="32"/>
          <w:szCs w:val="32"/>
          <w:lang w:eastAsia="zh-CN" w:bidi="ar"/>
        </w:rPr>
        <w:t>相关福利等</w:t>
      </w:r>
      <w:r>
        <w:rPr>
          <w:rFonts w:hint="eastAsia" w:ascii="宋体" w:hAnsi="宋体" w:eastAsia="仿宋_GB2312" w:cs="仿宋_GB2312"/>
          <w:kern w:val="0"/>
          <w:sz w:val="32"/>
          <w:szCs w:val="32"/>
          <w:lang w:bidi="ar"/>
        </w:rPr>
        <w:t>费用</w:t>
      </w:r>
      <w:r>
        <w:rPr>
          <w:rFonts w:hint="eastAsia" w:ascii="宋体" w:hAnsi="宋体" w:eastAsia="仿宋_GB2312" w:cs="仿宋_GB2312"/>
          <w:kern w:val="0"/>
          <w:sz w:val="32"/>
          <w:szCs w:val="32"/>
          <w:lang w:eastAsia="zh-CN" w:bidi="ar"/>
        </w:rPr>
        <w:t>。</w:t>
      </w:r>
    </w:p>
    <w:p>
      <w:pPr>
        <w:keepNext w:val="0"/>
        <w:keepLines w:val="0"/>
        <w:pageBreakBefore w:val="0"/>
        <w:widowControl w:val="0"/>
        <w:kinsoku/>
        <w:wordWrap/>
        <w:overflowPunct/>
        <w:topLinePunct/>
        <w:autoSpaceDE/>
        <w:autoSpaceDN/>
        <w:bidi w:val="0"/>
        <w:adjustRightInd w:val="0"/>
        <w:snapToGrid/>
        <w:spacing w:line="600" w:lineRule="exact"/>
        <w:ind w:firstLine="640" w:firstLineChars="200"/>
        <w:jc w:val="both"/>
        <w:textAlignment w:val="auto"/>
        <w:rPr>
          <w:rFonts w:hint="eastAsia" w:ascii="宋体" w:hAnsi="宋体" w:eastAsia="仿宋_GB2312" w:cs="仿宋_GB2312"/>
          <w:b/>
          <w:bCs/>
          <w:kern w:val="0"/>
          <w:sz w:val="32"/>
          <w:szCs w:val="32"/>
          <w:lang w:bidi="ar"/>
        </w:rPr>
      </w:pPr>
      <w:r>
        <w:rPr>
          <w:rFonts w:hint="eastAsia" w:ascii="宋体" w:hAnsi="宋体" w:eastAsia="仿宋_GB2312" w:cs="仿宋_GB2312"/>
          <w:kern w:val="0"/>
          <w:sz w:val="32"/>
          <w:szCs w:val="32"/>
          <w:lang w:bidi="ar"/>
        </w:rPr>
        <w:t>环卫服务企业通过劳务派遣用工的，劳务派遣单位应向环卫服务企业提供环卫</w:t>
      </w:r>
      <w:r>
        <w:rPr>
          <w:rFonts w:hint="eastAsia" w:ascii="宋体" w:hAnsi="宋体" w:eastAsia="仿宋_GB2312" w:cs="仿宋_GB2312"/>
          <w:kern w:val="0"/>
          <w:sz w:val="32"/>
          <w:szCs w:val="32"/>
          <w:lang w:eastAsia="zh-CN" w:bidi="ar"/>
        </w:rPr>
        <w:t>工人</w:t>
      </w:r>
      <w:r>
        <w:rPr>
          <w:rFonts w:hint="eastAsia" w:ascii="宋体" w:hAnsi="宋体" w:eastAsia="仿宋_GB2312" w:cs="仿宋_GB2312"/>
          <w:kern w:val="0"/>
          <w:sz w:val="32"/>
          <w:szCs w:val="32"/>
          <w:lang w:bidi="ar"/>
        </w:rPr>
        <w:t>工资及</w:t>
      </w:r>
      <w:r>
        <w:rPr>
          <w:rFonts w:hint="eastAsia" w:ascii="宋体" w:hAnsi="宋体" w:eastAsia="仿宋_GB2312" w:cs="仿宋_GB2312"/>
          <w:kern w:val="0"/>
          <w:sz w:val="32"/>
          <w:szCs w:val="32"/>
          <w:lang w:eastAsia="zh-CN" w:bidi="ar"/>
        </w:rPr>
        <w:t>相关福利等</w:t>
      </w:r>
      <w:r>
        <w:rPr>
          <w:rFonts w:hint="eastAsia" w:ascii="宋体" w:hAnsi="宋体" w:eastAsia="仿宋_GB2312" w:cs="仿宋_GB2312"/>
          <w:kern w:val="0"/>
          <w:sz w:val="32"/>
          <w:szCs w:val="32"/>
          <w:lang w:bidi="ar"/>
        </w:rPr>
        <w:t>费用代发委托书，按月考核环卫</w:t>
      </w:r>
      <w:r>
        <w:rPr>
          <w:rFonts w:hint="eastAsia" w:ascii="宋体" w:hAnsi="宋体" w:eastAsia="仿宋_GB2312" w:cs="仿宋_GB2312"/>
          <w:kern w:val="0"/>
          <w:sz w:val="32"/>
          <w:szCs w:val="32"/>
          <w:lang w:eastAsia="zh-CN" w:bidi="ar"/>
        </w:rPr>
        <w:t>工人</w:t>
      </w:r>
      <w:r>
        <w:rPr>
          <w:rFonts w:hint="eastAsia" w:ascii="宋体" w:hAnsi="宋体" w:eastAsia="仿宋_GB2312" w:cs="仿宋_GB2312"/>
          <w:kern w:val="0"/>
          <w:sz w:val="32"/>
          <w:szCs w:val="32"/>
          <w:lang w:bidi="ar"/>
        </w:rPr>
        <w:t>工作量并编制工资支付表及</w:t>
      </w:r>
      <w:r>
        <w:rPr>
          <w:rFonts w:hint="eastAsia" w:ascii="宋体" w:hAnsi="宋体" w:eastAsia="仿宋_GB2312" w:cs="仿宋_GB2312"/>
          <w:kern w:val="0"/>
          <w:sz w:val="32"/>
          <w:szCs w:val="32"/>
          <w:lang w:eastAsia="zh-CN" w:bidi="ar"/>
        </w:rPr>
        <w:t>相关费用</w:t>
      </w:r>
      <w:r>
        <w:rPr>
          <w:rFonts w:hint="eastAsia" w:ascii="宋体" w:hAnsi="宋体" w:eastAsia="仿宋_GB2312" w:cs="仿宋_GB2312"/>
          <w:kern w:val="0"/>
          <w:sz w:val="32"/>
          <w:szCs w:val="32"/>
          <w:lang w:bidi="ar"/>
        </w:rPr>
        <w:t>缴费汇总表，经环卫</w:t>
      </w:r>
      <w:r>
        <w:rPr>
          <w:rFonts w:hint="eastAsia" w:ascii="宋体" w:hAnsi="宋体" w:eastAsia="仿宋_GB2312" w:cs="仿宋_GB2312"/>
          <w:kern w:val="0"/>
          <w:sz w:val="32"/>
          <w:szCs w:val="32"/>
          <w:lang w:eastAsia="zh-CN" w:bidi="ar"/>
        </w:rPr>
        <w:t>工人</w:t>
      </w:r>
      <w:r>
        <w:rPr>
          <w:rFonts w:hint="eastAsia" w:ascii="宋体" w:hAnsi="宋体" w:eastAsia="仿宋_GB2312" w:cs="仿宋_GB2312"/>
          <w:kern w:val="0"/>
          <w:sz w:val="32"/>
          <w:szCs w:val="32"/>
          <w:lang w:bidi="ar"/>
        </w:rPr>
        <w:t>本人签字确认后，每月</w:t>
      </w:r>
      <w:r>
        <w:rPr>
          <w:rFonts w:hint="eastAsia" w:ascii="宋体" w:hAnsi="宋体" w:eastAsia="仿宋_GB2312" w:cs="仿宋_GB2312"/>
          <w:kern w:val="0"/>
          <w:sz w:val="32"/>
          <w:szCs w:val="32"/>
          <w:lang w:val="en-US" w:eastAsia="zh-CN" w:bidi="ar"/>
        </w:rPr>
        <w:t>5</w:t>
      </w:r>
      <w:r>
        <w:rPr>
          <w:rFonts w:hint="eastAsia" w:ascii="宋体" w:hAnsi="宋体" w:eastAsia="仿宋_GB2312" w:cs="仿宋_GB2312"/>
          <w:kern w:val="0"/>
          <w:sz w:val="32"/>
          <w:szCs w:val="32"/>
          <w:lang w:bidi="ar"/>
        </w:rPr>
        <w:t>日前提交环卫服务企业。</w:t>
      </w:r>
    </w:p>
    <w:p>
      <w:pPr>
        <w:keepNext w:val="0"/>
        <w:keepLines w:val="0"/>
        <w:pageBreakBefore w:val="0"/>
        <w:widowControl w:val="0"/>
        <w:suppressLineNumbers w:val="0"/>
        <w:kinsoku/>
        <w:wordWrap/>
        <w:overflowPunct/>
        <w:topLinePunct/>
        <w:autoSpaceDE/>
        <w:autoSpaceDN/>
        <w:bidi w:val="0"/>
        <w:snapToGrid/>
        <w:spacing w:line="600" w:lineRule="exact"/>
        <w:ind w:firstLine="640" w:firstLineChars="200"/>
        <w:jc w:val="both"/>
        <w:textAlignment w:val="auto"/>
        <w:rPr>
          <w:rFonts w:hint="eastAsia" w:ascii="宋体" w:hAnsi="宋体" w:eastAsia="仿宋_GB2312" w:cs="仿宋_GB2312"/>
          <w:kern w:val="0"/>
          <w:sz w:val="32"/>
          <w:szCs w:val="32"/>
          <w:lang w:bidi="ar"/>
        </w:rPr>
      </w:pPr>
      <w:r>
        <w:rPr>
          <w:rFonts w:hint="eastAsia" w:ascii="宋体" w:hAnsi="宋体" w:eastAsia="仿宋_GB2312" w:cs="仿宋_GB2312"/>
          <w:i w:val="0"/>
          <w:iCs w:val="0"/>
          <w:caps w:val="0"/>
          <w:color w:val="000000"/>
          <w:spacing w:val="0"/>
          <w:kern w:val="0"/>
          <w:sz w:val="32"/>
          <w:szCs w:val="32"/>
          <w:shd w:val="clear" w:color="auto" w:fill="FFFFFF"/>
          <w:lang w:val="en-US" w:eastAsia="zh-CN" w:bidi="ar"/>
        </w:rPr>
        <w:t>（二）环卫</w:t>
      </w:r>
      <w:r>
        <w:rPr>
          <w:rFonts w:hint="eastAsia" w:ascii="宋体" w:hAnsi="宋体" w:eastAsia="仿宋_GB2312" w:cs="仿宋_GB2312"/>
          <w:kern w:val="0"/>
          <w:sz w:val="32"/>
          <w:szCs w:val="32"/>
          <w:lang w:bidi="ar"/>
        </w:rPr>
        <w:t>服务</w:t>
      </w:r>
      <w:r>
        <w:rPr>
          <w:rFonts w:hint="eastAsia" w:ascii="宋体" w:hAnsi="宋体" w:eastAsia="仿宋_GB2312" w:cs="仿宋_GB2312"/>
          <w:i w:val="0"/>
          <w:iCs w:val="0"/>
          <w:caps w:val="0"/>
          <w:color w:val="000000"/>
          <w:spacing w:val="0"/>
          <w:kern w:val="0"/>
          <w:sz w:val="32"/>
          <w:szCs w:val="32"/>
          <w:shd w:val="clear" w:color="auto" w:fill="FFFFFF"/>
          <w:lang w:val="en-US" w:eastAsia="zh-CN" w:bidi="ar"/>
        </w:rPr>
        <w:t>采购单位按程序于每月10日前将环卫工人工资及相关福利等费用足额拨付至专用账户，</w:t>
      </w:r>
      <w:r>
        <w:rPr>
          <w:rFonts w:hint="eastAsia" w:ascii="宋体" w:hAnsi="宋体" w:eastAsia="仿宋_GB2312" w:cs="仿宋_GB2312"/>
          <w:kern w:val="0"/>
          <w:sz w:val="32"/>
          <w:szCs w:val="32"/>
          <w:lang w:eastAsia="zh-CN" w:bidi="ar"/>
        </w:rPr>
        <w:t>其余环卫</w:t>
      </w:r>
      <w:r>
        <w:rPr>
          <w:rFonts w:hint="eastAsia" w:ascii="宋体" w:hAnsi="宋体" w:eastAsia="仿宋_GB2312" w:cs="仿宋_GB2312"/>
          <w:kern w:val="0"/>
          <w:sz w:val="32"/>
          <w:szCs w:val="32"/>
          <w:lang w:bidi="ar"/>
        </w:rPr>
        <w:t>服务费用按原有途径划拨。</w:t>
      </w:r>
    </w:p>
    <w:p>
      <w:pPr>
        <w:keepNext w:val="0"/>
        <w:keepLines w:val="0"/>
        <w:pageBreakBefore w:val="0"/>
        <w:widowControl w:val="0"/>
        <w:suppressLineNumbers w:val="0"/>
        <w:kinsoku/>
        <w:wordWrap/>
        <w:overflowPunct/>
        <w:topLinePunct/>
        <w:autoSpaceDE/>
        <w:autoSpaceDN/>
        <w:bidi w:val="0"/>
        <w:snapToGrid/>
        <w:spacing w:line="600" w:lineRule="exact"/>
        <w:ind w:firstLine="640" w:firstLineChars="200"/>
        <w:jc w:val="both"/>
        <w:textAlignment w:val="auto"/>
        <w:rPr>
          <w:rFonts w:hint="eastAsia" w:ascii="宋体" w:hAnsi="宋体" w:eastAsia="仿宋_GB2312" w:cs="仿宋_GB2312"/>
          <w:i w:val="0"/>
          <w:iCs w:val="0"/>
          <w:caps w:val="0"/>
          <w:color w:val="000000"/>
          <w:spacing w:val="0"/>
          <w:kern w:val="0"/>
          <w:sz w:val="32"/>
          <w:szCs w:val="32"/>
          <w:u w:val="single"/>
          <w:shd w:val="clear" w:color="auto" w:fill="FFFFFF"/>
          <w:lang w:val="en-US" w:eastAsia="zh-CN" w:bidi="ar"/>
        </w:rPr>
      </w:pPr>
      <w:r>
        <w:rPr>
          <w:rFonts w:hint="eastAsia" w:ascii="宋体" w:hAnsi="宋体" w:eastAsia="仿宋_GB2312" w:cs="仿宋_GB2312"/>
          <w:kern w:val="0"/>
          <w:sz w:val="32"/>
          <w:szCs w:val="32"/>
          <w:lang w:val="en-US" w:eastAsia="zh-CN" w:bidi="ar"/>
        </w:rPr>
        <w:t>（三）</w:t>
      </w:r>
      <w:r>
        <w:rPr>
          <w:rFonts w:hint="eastAsia" w:ascii="宋体" w:hAnsi="宋体" w:eastAsia="仿宋_GB2312" w:cs="仿宋_GB2312"/>
          <w:i w:val="0"/>
          <w:iCs w:val="0"/>
          <w:caps w:val="0"/>
          <w:color w:val="000000"/>
          <w:spacing w:val="0"/>
          <w:kern w:val="0"/>
          <w:sz w:val="32"/>
          <w:szCs w:val="32"/>
          <w:u w:val="none"/>
          <w:shd w:val="clear" w:color="auto" w:fill="FFFFFF"/>
          <w:lang w:val="en-US" w:eastAsia="zh-CN" w:bidi="ar"/>
        </w:rPr>
        <w:t>环卫服务企业每月15日前将审核后的工资支付表等工资发放资料报送开户银行，开户银行应当及时将环卫工人工资通过专用账户直接支付到环卫工人本人银行账户</w:t>
      </w:r>
      <w:r>
        <w:rPr>
          <w:rFonts w:hint="eastAsia" w:ascii="宋体" w:hAnsi="宋体" w:eastAsia="仿宋_GB2312" w:cs="仿宋_GB2312"/>
          <w:kern w:val="0"/>
          <w:sz w:val="32"/>
          <w:szCs w:val="32"/>
          <w:u w:val="none"/>
          <w:lang w:bidi="ar"/>
        </w:rPr>
        <w:t>，并将工资发放信息</w:t>
      </w:r>
      <w:r>
        <w:rPr>
          <w:rFonts w:hint="eastAsia" w:ascii="宋体" w:hAnsi="宋体" w:eastAsia="仿宋_GB2312" w:cs="仿宋_GB2312"/>
          <w:kern w:val="0"/>
          <w:sz w:val="32"/>
          <w:szCs w:val="32"/>
          <w:u w:val="none"/>
          <w:lang w:eastAsia="zh-CN" w:bidi="ar"/>
        </w:rPr>
        <w:t>向</w:t>
      </w:r>
      <w:r>
        <w:rPr>
          <w:rFonts w:hint="eastAsia" w:ascii="宋体" w:hAnsi="宋体" w:eastAsia="仿宋_GB2312" w:cs="仿宋_GB2312"/>
          <w:kern w:val="0"/>
          <w:sz w:val="32"/>
          <w:szCs w:val="32"/>
          <w:u w:val="none"/>
          <w:lang w:bidi="ar"/>
        </w:rPr>
        <w:t>环卫服务采购单位备案</w:t>
      </w:r>
      <w:r>
        <w:rPr>
          <w:rFonts w:hint="eastAsia" w:ascii="宋体" w:hAnsi="宋体" w:eastAsia="仿宋_GB2312" w:cs="仿宋_GB2312"/>
          <w:kern w:val="0"/>
          <w:sz w:val="32"/>
          <w:szCs w:val="32"/>
          <w:u w:val="none"/>
          <w:lang w:eastAsia="zh-CN" w:bidi="ar"/>
        </w:rPr>
        <w:t>。</w:t>
      </w:r>
    </w:p>
    <w:p>
      <w:pPr>
        <w:keepNext w:val="0"/>
        <w:keepLines w:val="0"/>
        <w:pageBreakBefore w:val="0"/>
        <w:widowControl w:val="0"/>
        <w:suppressLineNumbers w:val="0"/>
        <w:kinsoku/>
        <w:wordWrap/>
        <w:overflowPunct/>
        <w:topLinePunct/>
        <w:autoSpaceDE/>
        <w:autoSpaceDN/>
        <w:bidi w:val="0"/>
        <w:snapToGrid/>
        <w:spacing w:line="600" w:lineRule="exact"/>
        <w:ind w:firstLine="640" w:firstLineChars="200"/>
        <w:jc w:val="both"/>
        <w:textAlignment w:val="auto"/>
        <w:rPr>
          <w:rFonts w:ascii="宋体" w:hAnsi="宋体"/>
        </w:rPr>
      </w:pPr>
      <w:r>
        <w:rPr>
          <w:rFonts w:hint="eastAsia" w:ascii="宋体" w:hAnsi="宋体" w:eastAsia="黑体" w:cs="黑体"/>
          <w:i w:val="0"/>
          <w:iCs w:val="0"/>
          <w:caps w:val="0"/>
          <w:color w:val="000000"/>
          <w:spacing w:val="0"/>
          <w:kern w:val="0"/>
          <w:sz w:val="32"/>
          <w:szCs w:val="32"/>
          <w:shd w:val="clear" w:color="auto" w:fill="FFFFFF"/>
          <w:lang w:val="en-US" w:eastAsia="zh-CN" w:bidi="ar"/>
        </w:rPr>
        <w:t>四、</w:t>
      </w:r>
      <w:r>
        <w:rPr>
          <w:rFonts w:ascii="宋体" w:hAnsi="宋体" w:eastAsia="黑体" w:cs="黑体"/>
          <w:i w:val="0"/>
          <w:iCs w:val="0"/>
          <w:caps w:val="0"/>
          <w:color w:val="000000"/>
          <w:spacing w:val="0"/>
          <w:kern w:val="0"/>
          <w:sz w:val="32"/>
          <w:szCs w:val="32"/>
          <w:shd w:val="clear" w:color="auto" w:fill="FFFFFF"/>
          <w:lang w:val="en-US" w:eastAsia="zh-CN" w:bidi="ar"/>
        </w:rPr>
        <w:t>强化工资支付监管</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t>（一）环卫</w:t>
      </w:r>
      <w:r>
        <w:rPr>
          <w:rFonts w:hint="eastAsia" w:ascii="宋体" w:hAnsi="宋体" w:eastAsia="仿宋_GB2312" w:cs="仿宋_GB2312"/>
          <w:b w:val="0"/>
          <w:bCs w:val="0"/>
          <w:kern w:val="0"/>
          <w:sz w:val="32"/>
          <w:szCs w:val="32"/>
          <w:lang w:bidi="ar"/>
        </w:rPr>
        <w:t>服务</w:t>
      </w:r>
      <w:r>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t>采购单位应保障环卫工人工资，并及时拨付相关费用至专用账户。</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i w:val="0"/>
          <w:iCs w:val="0"/>
          <w:caps w:val="0"/>
          <w:color w:val="000000"/>
          <w:spacing w:val="0"/>
          <w:kern w:val="0"/>
          <w:sz w:val="32"/>
          <w:szCs w:val="32"/>
          <w:lang w:val="en-US" w:eastAsia="zh-CN" w:bidi="ar"/>
        </w:rPr>
      </w:pPr>
      <w:r>
        <w:rPr>
          <w:rFonts w:hint="eastAsia" w:ascii="宋体" w:hAnsi="宋体" w:eastAsia="仿宋_GB2312" w:cs="仿宋_GB2312"/>
          <w:b w:val="0"/>
          <w:bCs w:val="0"/>
          <w:kern w:val="0"/>
          <w:sz w:val="32"/>
          <w:szCs w:val="32"/>
          <w:lang w:val="en-US" w:eastAsia="zh-CN" w:bidi="ar"/>
        </w:rPr>
        <w:t>（二）</w:t>
      </w:r>
      <w:r>
        <w:rPr>
          <w:rFonts w:hint="eastAsia" w:ascii="宋体" w:hAnsi="宋体" w:eastAsia="仿宋_GB2312" w:cs="仿宋_GB2312"/>
          <w:b w:val="0"/>
          <w:bCs w:val="0"/>
          <w:i w:val="0"/>
          <w:iCs w:val="0"/>
          <w:caps w:val="0"/>
          <w:color w:val="000000"/>
          <w:spacing w:val="0"/>
          <w:kern w:val="0"/>
          <w:sz w:val="32"/>
          <w:szCs w:val="32"/>
          <w:lang w:val="en-US" w:eastAsia="zh-CN" w:bidi="ar"/>
        </w:rPr>
        <w:t>鼓励环卫工人使用本人具有金融功能的社会保障卡或者现有银行卡领取工资。用人单位或其他人员不得以任何理由扣押或者变相扣押环卫工人工资卡，不得强制要求环卫工人重新办理工资卡。</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宋体" w:hAnsi="宋体" w:eastAsia="仿宋_GB2312" w:cs="仿宋_GB2312"/>
          <w:b w:val="0"/>
          <w:bCs w:val="0"/>
          <w:i w:val="0"/>
          <w:iCs w:val="0"/>
          <w:caps w:val="0"/>
          <w:color w:val="000000"/>
          <w:spacing w:val="0"/>
          <w:kern w:val="0"/>
          <w:sz w:val="32"/>
          <w:szCs w:val="32"/>
          <w:lang w:val="en-US" w:eastAsia="zh-CN" w:bidi="ar"/>
        </w:rPr>
        <w:t>（三）</w:t>
      </w:r>
      <w:r>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t>对未按时支付环卫工人工资及相关费用的，</w:t>
      </w:r>
      <w:r>
        <w:rPr>
          <w:rFonts w:hint="eastAsia" w:ascii="宋体" w:hAnsi="宋体" w:eastAsia="仿宋_GB2312" w:cs="仿宋_GB2312"/>
          <w:b w:val="0"/>
          <w:bCs w:val="0"/>
          <w:sz w:val="32"/>
          <w:szCs w:val="32"/>
          <w:lang w:eastAsia="zh-CN" w:bidi="ar"/>
        </w:rPr>
        <w:t>环卫</w:t>
      </w:r>
      <w:r>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t xml:space="preserve">主管部门有效履行监督责任，督促及时补发到位。  </w:t>
      </w:r>
    </w:p>
    <w:p>
      <w:pPr>
        <w:pStyle w:val="6"/>
        <w:keepNext w:val="0"/>
        <w:keepLines w:val="0"/>
        <w:pageBreakBefore w:val="0"/>
        <w:widowControl w:val="0"/>
        <w:shd w:val="clear" w:color="auto" w:fill="FFFFFF"/>
        <w:kinsoku/>
        <w:wordWrap/>
        <w:overflowPunct/>
        <w:topLinePunct/>
        <w:autoSpaceDE/>
        <w:autoSpaceDN/>
        <w:bidi w:val="0"/>
        <w:adjustRightInd w:val="0"/>
        <w:snapToGrid/>
        <w:spacing w:before="0" w:beforeAutospacing="0" w:after="0" w:afterAutospacing="0" w:line="600" w:lineRule="exact"/>
        <w:ind w:firstLine="640" w:firstLineChars="200"/>
        <w:jc w:val="both"/>
        <w:textAlignment w:val="auto"/>
        <w:rPr>
          <w:rFonts w:ascii="宋体" w:hAnsi="宋体" w:eastAsia="黑体"/>
          <w:sz w:val="32"/>
          <w:szCs w:val="32"/>
          <w:lang w:bidi="ar"/>
        </w:rPr>
      </w:pPr>
      <w:r>
        <w:rPr>
          <w:rFonts w:hint="eastAsia" w:ascii="宋体" w:hAnsi="宋体" w:eastAsia="黑体"/>
          <w:sz w:val="32"/>
          <w:szCs w:val="32"/>
          <w:lang w:eastAsia="zh-CN" w:bidi="ar"/>
        </w:rPr>
        <w:t>五</w:t>
      </w:r>
      <w:r>
        <w:rPr>
          <w:rFonts w:ascii="宋体" w:hAnsi="宋体" w:eastAsia="黑体"/>
          <w:sz w:val="32"/>
          <w:szCs w:val="32"/>
          <w:lang w:bidi="ar"/>
        </w:rPr>
        <w:t>、工作要求</w:t>
      </w:r>
    </w:p>
    <w:p>
      <w:pPr>
        <w:keepNext w:val="0"/>
        <w:keepLines w:val="0"/>
        <w:pageBreakBefore w:val="0"/>
        <w:widowControl w:val="0"/>
        <w:kinsoku/>
        <w:wordWrap/>
        <w:overflowPunct/>
        <w:topLinePunct/>
        <w:autoSpaceDE/>
        <w:autoSpaceDN/>
        <w:bidi w:val="0"/>
        <w:adjustRightInd/>
        <w:snapToGrid/>
        <w:spacing w:line="600" w:lineRule="exact"/>
        <w:ind w:firstLine="642" w:firstLineChars="200"/>
        <w:jc w:val="both"/>
        <w:textAlignment w:val="auto"/>
        <w:rPr>
          <w:rFonts w:hint="eastAsia" w:ascii="宋体" w:hAnsi="宋体" w:eastAsia="仿宋_GB2312" w:cs="仿宋_GB2312"/>
          <w:color w:val="FF0000"/>
          <w:sz w:val="32"/>
          <w:szCs w:val="32"/>
          <w:lang w:val="en-US" w:eastAsia="zh-CN"/>
        </w:rPr>
      </w:pPr>
      <w:r>
        <w:rPr>
          <w:rFonts w:hint="eastAsia" w:ascii="宋体" w:hAnsi="宋体" w:eastAsia="楷体_GB2312" w:cs="楷体_GB2312"/>
          <w:b/>
          <w:bCs/>
          <w:color w:val="auto"/>
          <w:kern w:val="2"/>
          <w:sz w:val="32"/>
          <w:szCs w:val="32"/>
          <w:lang w:val="en-US" w:eastAsia="zh-CN" w:bidi="ar-SA"/>
        </w:rPr>
        <w:t>（一）快速覆盖。</w:t>
      </w:r>
      <w:r>
        <w:rPr>
          <w:rFonts w:hint="eastAsia" w:ascii="宋体" w:hAnsi="宋体" w:eastAsia="仿宋_GB2312" w:cs="仿宋_GB2312"/>
          <w:sz w:val="32"/>
          <w:szCs w:val="32"/>
          <w:lang w:eastAsia="zh-CN"/>
        </w:rPr>
        <w:t>全市范围内各环卫服务项目要</w:t>
      </w:r>
      <w:r>
        <w:rPr>
          <w:rFonts w:hint="eastAsia" w:ascii="宋体" w:hAnsi="宋体" w:eastAsia="仿宋_GB2312" w:cs="仿宋_GB2312"/>
          <w:color w:val="auto"/>
          <w:sz w:val="32"/>
          <w:szCs w:val="32"/>
          <w:highlight w:val="none"/>
          <w:lang w:eastAsia="zh-CN"/>
        </w:rPr>
        <w:t>在</w:t>
      </w:r>
      <w:r>
        <w:rPr>
          <w:rFonts w:hint="eastAsia" w:ascii="宋体" w:hAnsi="宋体" w:eastAsia="仿宋_GB2312" w:cs="仿宋_GB2312"/>
          <w:color w:val="auto"/>
          <w:sz w:val="32"/>
          <w:szCs w:val="32"/>
          <w:highlight w:val="none"/>
          <w:lang w:val="en-US" w:eastAsia="zh-CN"/>
        </w:rPr>
        <w:t>7月15日前完成环卫工人工资专用账户设立及三方协议签订，全面实施专用账户制度。</w:t>
      </w:r>
    </w:p>
    <w:p>
      <w:pPr>
        <w:keepNext w:val="0"/>
        <w:keepLines w:val="0"/>
        <w:pageBreakBefore w:val="0"/>
        <w:widowControl w:val="0"/>
        <w:kinsoku/>
        <w:wordWrap/>
        <w:overflowPunct/>
        <w:topLinePunct/>
        <w:autoSpaceDE/>
        <w:autoSpaceDN/>
        <w:bidi w:val="0"/>
        <w:adjustRightInd/>
        <w:snapToGrid/>
        <w:spacing w:line="600" w:lineRule="exact"/>
        <w:ind w:firstLine="642"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b/>
          <w:bCs/>
          <w:color w:val="auto"/>
          <w:kern w:val="2"/>
          <w:sz w:val="32"/>
          <w:szCs w:val="32"/>
          <w:lang w:val="en-US" w:eastAsia="zh-CN" w:bidi="ar-SA"/>
        </w:rPr>
        <w:t>（二）责任落实。</w:t>
      </w:r>
      <w:r>
        <w:rPr>
          <w:rFonts w:hint="eastAsia" w:ascii="宋体" w:hAnsi="宋体" w:eastAsia="仿宋_GB2312"/>
          <w:sz w:val="32"/>
          <w:szCs w:val="32"/>
          <w:lang w:eastAsia="zh-CN" w:bidi="ar"/>
        </w:rPr>
        <w:t>各级建立完善环卫行业工人工资支付保障制度体系，坚持市场主体负责、政府依法监督、社会协同监督，依法根治拖欠环卫工人工资问题。</w:t>
      </w:r>
      <w:r>
        <w:rPr>
          <w:rFonts w:hint="eastAsia" w:ascii="宋体" w:hAnsi="宋体" w:eastAsia="仿宋_GB2312" w:cs="仿宋_GB2312"/>
          <w:sz w:val="32"/>
          <w:szCs w:val="32"/>
          <w:lang w:eastAsia="zh-CN"/>
        </w:rPr>
        <w:t>各镇</w:t>
      </w:r>
      <w:r>
        <w:rPr>
          <w:rFonts w:hint="eastAsia" w:ascii="宋体" w:hAnsi="宋体" w:eastAsia="仿宋_GB2312" w:cs="仿宋_GB2312"/>
          <w:sz w:val="32"/>
          <w:szCs w:val="32"/>
        </w:rPr>
        <w:t>政府</w:t>
      </w:r>
      <w:r>
        <w:rPr>
          <w:rFonts w:hint="eastAsia" w:ascii="宋体" w:hAnsi="宋体" w:eastAsia="仿宋_GB2312" w:cs="仿宋_GB2312"/>
          <w:sz w:val="32"/>
          <w:szCs w:val="32"/>
          <w:lang w:eastAsia="zh-CN"/>
        </w:rPr>
        <w:t>、街道办事处</w:t>
      </w:r>
      <w:r>
        <w:rPr>
          <w:rFonts w:hint="eastAsia" w:ascii="宋体" w:hAnsi="宋体" w:eastAsia="仿宋_GB2312" w:cs="仿宋_GB2312"/>
          <w:sz w:val="32"/>
          <w:szCs w:val="32"/>
        </w:rPr>
        <w:t>承担属地主体责任，负责组织实施排查清欠、日常监管、政策宣传等</w:t>
      </w:r>
      <w:r>
        <w:rPr>
          <w:rFonts w:hint="eastAsia" w:ascii="宋体" w:hAnsi="宋体" w:eastAsia="仿宋_GB2312" w:cs="仿宋_GB2312"/>
          <w:sz w:val="32"/>
          <w:szCs w:val="32"/>
          <w:lang w:eastAsia="zh-CN"/>
        </w:rPr>
        <w:t>；</w:t>
      </w:r>
      <w:r>
        <w:rPr>
          <w:rFonts w:hint="eastAsia" w:ascii="宋体" w:hAnsi="宋体" w:eastAsia="仿宋_GB2312"/>
          <w:sz w:val="32"/>
          <w:szCs w:val="32"/>
          <w:lang w:eastAsia="zh-CN" w:bidi="ar"/>
        </w:rPr>
        <w:t>环卫</w:t>
      </w:r>
      <w:r>
        <w:rPr>
          <w:rFonts w:hint="default" w:ascii="宋体" w:hAnsi="宋体" w:eastAsia="仿宋_GB2312"/>
          <w:sz w:val="32"/>
          <w:szCs w:val="32"/>
          <w:lang w:bidi="ar"/>
        </w:rPr>
        <w:t>主管部门履行行业监管责任</w:t>
      </w:r>
      <w:r>
        <w:rPr>
          <w:rFonts w:hint="eastAsia" w:ascii="宋体" w:hAnsi="宋体" w:eastAsia="仿宋_GB2312"/>
          <w:sz w:val="32"/>
          <w:szCs w:val="32"/>
          <w:lang w:eastAsia="zh-CN" w:bidi="ar"/>
        </w:rPr>
        <w:t>，负责环卫工人工资</w:t>
      </w:r>
      <w:r>
        <w:rPr>
          <w:rFonts w:hint="default" w:ascii="宋体" w:hAnsi="宋体" w:eastAsia="仿宋_GB2312"/>
          <w:sz w:val="32"/>
          <w:szCs w:val="32"/>
          <w:lang w:bidi="ar"/>
        </w:rPr>
        <w:t>支付工作的指导</w:t>
      </w:r>
      <w:r>
        <w:rPr>
          <w:rFonts w:hint="eastAsia" w:ascii="宋体" w:hAnsi="宋体" w:eastAsia="仿宋_GB2312"/>
          <w:sz w:val="32"/>
          <w:szCs w:val="32"/>
          <w:lang w:eastAsia="zh-CN" w:bidi="ar"/>
        </w:rPr>
        <w:t>和</w:t>
      </w:r>
      <w:r>
        <w:rPr>
          <w:rFonts w:hint="default" w:ascii="宋体" w:hAnsi="宋体" w:eastAsia="仿宋_GB2312"/>
          <w:sz w:val="32"/>
          <w:szCs w:val="32"/>
          <w:lang w:bidi="ar"/>
        </w:rPr>
        <w:t>监督检查</w:t>
      </w:r>
      <w:r>
        <w:rPr>
          <w:rFonts w:hint="eastAsia" w:ascii="宋体" w:hAnsi="宋体" w:eastAsia="仿宋_GB2312"/>
          <w:sz w:val="32"/>
          <w:szCs w:val="32"/>
          <w:lang w:eastAsia="zh-CN" w:bidi="ar"/>
        </w:rPr>
        <w:t>；</w:t>
      </w:r>
      <w:r>
        <w:rPr>
          <w:rFonts w:hint="default" w:ascii="宋体" w:hAnsi="宋体" w:eastAsia="仿宋_GB2312"/>
          <w:sz w:val="32"/>
          <w:szCs w:val="32"/>
          <w:lang w:bidi="ar"/>
        </w:rPr>
        <w:t>人力资源</w:t>
      </w:r>
      <w:r>
        <w:rPr>
          <w:rFonts w:hint="eastAsia" w:ascii="宋体" w:hAnsi="宋体" w:eastAsia="仿宋_GB2312"/>
          <w:sz w:val="32"/>
          <w:szCs w:val="32"/>
          <w:lang w:eastAsia="zh-CN" w:bidi="ar"/>
        </w:rPr>
        <w:t>和</w:t>
      </w:r>
      <w:r>
        <w:rPr>
          <w:rFonts w:hint="default" w:ascii="宋体" w:hAnsi="宋体" w:eastAsia="仿宋_GB2312"/>
          <w:sz w:val="32"/>
          <w:szCs w:val="32"/>
          <w:lang w:bidi="ar"/>
        </w:rPr>
        <w:t>社会保障部门负责加大对</w:t>
      </w:r>
      <w:r>
        <w:rPr>
          <w:rFonts w:hint="eastAsia" w:ascii="宋体" w:hAnsi="宋体" w:eastAsia="仿宋_GB2312"/>
          <w:sz w:val="32"/>
          <w:szCs w:val="32"/>
          <w:lang w:eastAsia="zh-CN" w:bidi="ar"/>
        </w:rPr>
        <w:t>涉环卫工人工资</w:t>
      </w:r>
      <w:r>
        <w:rPr>
          <w:rFonts w:hint="default" w:ascii="宋体" w:hAnsi="宋体" w:eastAsia="仿宋_GB2312"/>
          <w:sz w:val="32"/>
          <w:szCs w:val="32"/>
          <w:lang w:bidi="ar"/>
        </w:rPr>
        <w:t>争议案件的调解仲裁力度，依法查处拖欠</w:t>
      </w:r>
      <w:r>
        <w:rPr>
          <w:rFonts w:hint="eastAsia" w:ascii="宋体" w:hAnsi="宋体" w:eastAsia="仿宋_GB2312"/>
          <w:sz w:val="32"/>
          <w:szCs w:val="32"/>
          <w:lang w:eastAsia="zh-CN" w:bidi="ar"/>
        </w:rPr>
        <w:t>环卫工人</w:t>
      </w:r>
      <w:r>
        <w:rPr>
          <w:rFonts w:hint="default" w:ascii="宋体" w:hAnsi="宋体" w:eastAsia="仿宋_GB2312"/>
          <w:sz w:val="32"/>
          <w:szCs w:val="32"/>
          <w:lang w:bidi="ar"/>
        </w:rPr>
        <w:t>工资案件</w:t>
      </w:r>
      <w:r>
        <w:rPr>
          <w:rFonts w:hint="eastAsia" w:ascii="宋体" w:hAnsi="宋体" w:eastAsia="仿宋_GB2312"/>
          <w:sz w:val="32"/>
          <w:szCs w:val="32"/>
          <w:lang w:eastAsia="zh-CN" w:bidi="ar"/>
        </w:rPr>
        <w:t>；财政部门负责落实环卫工人工资及相关福利费用资金保障，</w:t>
      </w:r>
      <w:r>
        <w:rPr>
          <w:rFonts w:hint="eastAsia" w:ascii="宋体" w:hAnsi="宋体" w:eastAsia="仿宋_GB2312" w:cs="仿宋_GB2312"/>
          <w:color w:val="auto"/>
          <w:sz w:val="32"/>
          <w:szCs w:val="32"/>
        </w:rPr>
        <w:t>加强</w:t>
      </w:r>
      <w:r>
        <w:rPr>
          <w:rFonts w:hint="eastAsia" w:ascii="宋体" w:hAnsi="宋体" w:eastAsia="仿宋_GB2312" w:cs="仿宋_GB2312"/>
          <w:color w:val="auto"/>
          <w:sz w:val="32"/>
          <w:szCs w:val="32"/>
          <w:lang w:eastAsia="zh-CN"/>
        </w:rPr>
        <w:t>专用账户</w:t>
      </w:r>
      <w:r>
        <w:rPr>
          <w:rFonts w:hint="eastAsia" w:ascii="宋体" w:hAnsi="宋体" w:eastAsia="仿宋_GB2312" w:cs="仿宋_GB2312"/>
          <w:color w:val="auto"/>
          <w:sz w:val="32"/>
          <w:szCs w:val="32"/>
        </w:rPr>
        <w:t>资金监管</w:t>
      </w:r>
      <w:r>
        <w:rPr>
          <w:rFonts w:hint="eastAsia" w:ascii="宋体" w:hAnsi="宋体" w:eastAsia="仿宋_GB2312"/>
          <w:color w:val="auto"/>
          <w:sz w:val="32"/>
          <w:szCs w:val="32"/>
          <w:lang w:eastAsia="zh-CN" w:bidi="ar"/>
        </w:rPr>
        <w:t>；</w:t>
      </w:r>
      <w:r>
        <w:rPr>
          <w:rFonts w:hint="eastAsia" w:ascii="宋体" w:hAnsi="宋体" w:eastAsia="仿宋_GB2312" w:cs="仿宋_GB2312"/>
          <w:sz w:val="32"/>
          <w:szCs w:val="32"/>
        </w:rPr>
        <w:t>公安部门</w:t>
      </w:r>
      <w:r>
        <w:rPr>
          <w:rFonts w:hint="eastAsia" w:ascii="宋体" w:hAnsi="宋体" w:eastAsia="仿宋_GB2312" w:cs="仿宋_GB2312"/>
          <w:sz w:val="32"/>
          <w:szCs w:val="32"/>
          <w:lang w:eastAsia="zh-CN"/>
        </w:rPr>
        <w:t>负责</w:t>
      </w:r>
      <w:r>
        <w:rPr>
          <w:rFonts w:hint="eastAsia" w:ascii="宋体" w:hAnsi="宋体" w:eastAsia="仿宋_GB2312" w:cs="仿宋_GB2312"/>
          <w:sz w:val="32"/>
          <w:szCs w:val="32"/>
        </w:rPr>
        <w:t>依法查处拒不支付劳动报酬</w:t>
      </w:r>
      <w:r>
        <w:rPr>
          <w:rFonts w:hint="eastAsia" w:ascii="宋体" w:hAnsi="宋体" w:eastAsia="仿宋_GB2312" w:cs="仿宋_GB2312"/>
          <w:sz w:val="32"/>
          <w:szCs w:val="32"/>
          <w:lang w:eastAsia="zh-CN"/>
        </w:rPr>
        <w:t>的违法</w:t>
      </w:r>
      <w:r>
        <w:rPr>
          <w:rFonts w:hint="eastAsia" w:ascii="宋体" w:hAnsi="宋体" w:eastAsia="仿宋_GB2312" w:cs="仿宋_GB2312"/>
          <w:sz w:val="32"/>
          <w:szCs w:val="32"/>
        </w:rPr>
        <w:t>犯罪行为</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工会组织</w:t>
      </w:r>
      <w:r>
        <w:rPr>
          <w:rFonts w:hint="eastAsia" w:ascii="宋体" w:hAnsi="宋体" w:eastAsia="仿宋_GB2312" w:cs="仿宋_GB2312"/>
          <w:sz w:val="32"/>
          <w:szCs w:val="32"/>
          <w:lang w:eastAsia="zh-CN"/>
        </w:rPr>
        <w:t>负责</w:t>
      </w:r>
      <w:r>
        <w:rPr>
          <w:rFonts w:hint="eastAsia" w:ascii="宋体" w:hAnsi="宋体" w:eastAsia="仿宋_GB2312" w:cs="仿宋_GB2312"/>
          <w:sz w:val="32"/>
          <w:szCs w:val="32"/>
        </w:rPr>
        <w:t>代表和维护环卫工人合法权益，提供法律援助和生活帮扶。</w:t>
      </w:r>
    </w:p>
    <w:p>
      <w:pPr>
        <w:pStyle w:val="2"/>
        <w:keepNext w:val="0"/>
        <w:keepLines w:val="0"/>
        <w:pageBreakBefore w:val="0"/>
        <w:widowControl w:val="0"/>
        <w:kinsoku/>
        <w:wordWrap/>
        <w:overflowPunct/>
        <w:topLinePunct/>
        <w:autoSpaceDE/>
        <w:autoSpaceDN/>
        <w:bidi w:val="0"/>
        <w:snapToGrid/>
        <w:spacing w:after="0" w:line="600" w:lineRule="exact"/>
        <w:ind w:firstLine="642" w:firstLineChars="200"/>
        <w:jc w:val="both"/>
        <w:textAlignment w:val="auto"/>
        <w:rPr>
          <w:rFonts w:hint="eastAsia" w:ascii="宋体" w:hAnsi="宋体"/>
          <w:sz w:val="32"/>
          <w:szCs w:val="32"/>
          <w:lang w:val="en-US" w:eastAsia="zh-CN"/>
        </w:rPr>
      </w:pPr>
      <w:r>
        <w:rPr>
          <w:rFonts w:hint="eastAsia" w:ascii="宋体" w:hAnsi="宋体" w:eastAsia="楷体_GB2312" w:cs="楷体_GB2312"/>
          <w:b/>
          <w:bCs/>
          <w:color w:val="auto"/>
          <w:kern w:val="2"/>
          <w:sz w:val="32"/>
          <w:szCs w:val="32"/>
          <w:lang w:val="en-US" w:eastAsia="zh-CN" w:bidi="ar-SA"/>
        </w:rPr>
        <w:t>（三）宣传推广。</w:t>
      </w:r>
      <w:r>
        <w:rPr>
          <w:rFonts w:ascii="宋体" w:hAnsi="宋体" w:eastAsia="仿宋_GB2312"/>
          <w:sz w:val="32"/>
          <w:szCs w:val="32"/>
          <w:lang w:bidi="ar"/>
        </w:rPr>
        <w:t>各部门要依托政务服务平台、行业培训会议</w:t>
      </w:r>
      <w:r>
        <w:rPr>
          <w:rFonts w:hint="eastAsia" w:ascii="宋体" w:hAnsi="宋体" w:eastAsia="仿宋_GB2312"/>
          <w:sz w:val="32"/>
          <w:szCs w:val="32"/>
          <w:lang w:eastAsia="zh-CN" w:bidi="ar"/>
        </w:rPr>
        <w:t>和媒体</w:t>
      </w:r>
      <w:r>
        <w:rPr>
          <w:rFonts w:ascii="宋体" w:hAnsi="宋体" w:eastAsia="仿宋_GB2312"/>
          <w:sz w:val="32"/>
          <w:szCs w:val="32"/>
          <w:lang w:bidi="ar"/>
        </w:rPr>
        <w:t>等</w:t>
      </w:r>
      <w:r>
        <w:rPr>
          <w:rFonts w:hint="eastAsia" w:ascii="宋体" w:hAnsi="宋体" w:eastAsia="仿宋_GB2312"/>
          <w:sz w:val="32"/>
          <w:szCs w:val="32"/>
          <w:lang w:eastAsia="zh-CN" w:bidi="ar"/>
        </w:rPr>
        <w:t>多种</w:t>
      </w:r>
      <w:r>
        <w:rPr>
          <w:rFonts w:ascii="宋体" w:hAnsi="宋体" w:eastAsia="仿宋_GB2312"/>
          <w:sz w:val="32"/>
          <w:szCs w:val="32"/>
          <w:lang w:bidi="ar"/>
        </w:rPr>
        <w:t>渠道，向环卫服务企业及从业人员普及专用账户</w:t>
      </w:r>
      <w:r>
        <w:rPr>
          <w:rFonts w:hint="eastAsia" w:ascii="宋体" w:hAnsi="宋体" w:eastAsia="仿宋_GB2312"/>
          <w:sz w:val="32"/>
          <w:szCs w:val="32"/>
          <w:lang w:eastAsia="zh-CN" w:bidi="ar"/>
        </w:rPr>
        <w:t>要求，</w:t>
      </w:r>
      <w:r>
        <w:rPr>
          <w:rFonts w:ascii="宋体" w:hAnsi="宋体" w:eastAsia="仿宋_GB2312"/>
          <w:sz w:val="32"/>
          <w:szCs w:val="32"/>
          <w:lang w:bidi="ar"/>
        </w:rPr>
        <w:t>定期组织政策宣讲活动，营造保障环卫工人合法权益的良好社会氛围，确保制度实施</w:t>
      </w:r>
      <w:r>
        <w:rPr>
          <w:rFonts w:hint="eastAsia" w:ascii="宋体" w:hAnsi="宋体" w:eastAsia="仿宋_GB2312"/>
          <w:sz w:val="32"/>
          <w:szCs w:val="32"/>
          <w:lang w:eastAsia="zh-CN" w:bidi="ar"/>
        </w:rPr>
        <w:t>到位</w:t>
      </w:r>
      <w:r>
        <w:rPr>
          <w:rFonts w:ascii="宋体" w:hAnsi="宋体" w:eastAsia="仿宋_GB2312"/>
          <w:sz w:val="32"/>
          <w:szCs w:val="32"/>
          <w:lang w:bidi="ar"/>
        </w:rPr>
        <w:t>。</w:t>
      </w:r>
    </w:p>
    <w:p>
      <w:pPr>
        <w:keepNext w:val="0"/>
        <w:keepLines w:val="0"/>
        <w:pageBreakBefore w:val="0"/>
        <w:widowControl w:val="0"/>
        <w:kinsoku/>
        <w:wordWrap/>
        <w:overflowPunct/>
        <w:topLinePunct/>
        <w:autoSpaceDE/>
        <w:autoSpaceDN/>
        <w:bidi w:val="0"/>
        <w:adjustRightInd/>
        <w:snapToGrid/>
        <w:spacing w:line="600" w:lineRule="exact"/>
        <w:ind w:firstLine="642" w:firstLineChars="200"/>
        <w:jc w:val="both"/>
        <w:textAlignment w:val="auto"/>
        <w:rPr>
          <w:rFonts w:hint="eastAsia" w:ascii="宋体" w:hAnsi="宋体" w:eastAsia="黑体"/>
          <w:sz w:val="36"/>
          <w:szCs w:val="36"/>
        </w:rPr>
      </w:pPr>
      <w:r>
        <w:rPr>
          <w:rFonts w:hint="eastAsia" w:ascii="宋体" w:hAnsi="宋体" w:eastAsia="楷体_GB2312" w:cs="楷体_GB2312"/>
          <w:b/>
          <w:bCs/>
          <w:sz w:val="32"/>
          <w:szCs w:val="32"/>
          <w:lang w:eastAsia="zh-CN"/>
        </w:rPr>
        <w:t>（四）监督问责。</w:t>
      </w:r>
      <w:r>
        <w:rPr>
          <w:rFonts w:hint="eastAsia" w:ascii="宋体" w:hAnsi="宋体" w:eastAsia="仿宋_GB2312" w:cs="仿宋_GB2312"/>
          <w:sz w:val="32"/>
          <w:szCs w:val="32"/>
          <w:lang w:eastAsia="zh-CN"/>
        </w:rPr>
        <w:t>各部门根据职责分工</w:t>
      </w:r>
      <w:r>
        <w:rPr>
          <w:rFonts w:hint="eastAsia" w:ascii="宋体" w:hAnsi="宋体" w:eastAsia="仿宋_GB2312" w:cs="仿宋_GB2312"/>
          <w:sz w:val="32"/>
          <w:szCs w:val="32"/>
        </w:rPr>
        <w:t>组织</w:t>
      </w:r>
      <w:r>
        <w:rPr>
          <w:rFonts w:hint="eastAsia" w:ascii="宋体" w:hAnsi="宋体" w:eastAsia="仿宋_GB2312" w:cs="仿宋_GB2312"/>
          <w:sz w:val="32"/>
          <w:szCs w:val="32"/>
          <w:lang w:eastAsia="zh-CN"/>
        </w:rPr>
        <w:t>检查指导</w:t>
      </w:r>
      <w:r>
        <w:rPr>
          <w:rFonts w:hint="eastAsia" w:ascii="宋体" w:hAnsi="宋体" w:eastAsia="仿宋_GB2312" w:cs="仿宋_GB2312"/>
          <w:sz w:val="32"/>
          <w:szCs w:val="32"/>
        </w:rPr>
        <w:t>，定期</w:t>
      </w:r>
      <w:r>
        <w:rPr>
          <w:rFonts w:hint="eastAsia" w:ascii="宋体" w:hAnsi="宋体" w:eastAsia="仿宋_GB2312" w:cs="仿宋_GB2312"/>
          <w:sz w:val="32"/>
          <w:szCs w:val="32"/>
          <w:lang w:eastAsia="zh-CN"/>
        </w:rPr>
        <w:t>公布</w:t>
      </w:r>
      <w:r>
        <w:rPr>
          <w:rFonts w:hint="eastAsia" w:ascii="宋体" w:hAnsi="宋体" w:eastAsia="仿宋_GB2312" w:cs="仿宋_GB2312"/>
          <w:sz w:val="32"/>
          <w:szCs w:val="32"/>
        </w:rPr>
        <w:t>清欠工作进展、典型案例查处情况</w:t>
      </w:r>
      <w:r>
        <w:rPr>
          <w:rFonts w:hint="eastAsia" w:ascii="宋体" w:hAnsi="宋体" w:eastAsia="仿宋_GB2312" w:cs="仿宋_GB2312"/>
          <w:sz w:val="32"/>
          <w:szCs w:val="32"/>
          <w:lang w:eastAsia="zh-CN"/>
        </w:rPr>
        <w:t>，强化</w:t>
      </w:r>
      <w:r>
        <w:rPr>
          <w:rFonts w:hint="eastAsia" w:ascii="宋体" w:hAnsi="宋体" w:eastAsia="仿宋_GB2312" w:cs="仿宋_GB2312"/>
          <w:sz w:val="32"/>
          <w:szCs w:val="32"/>
        </w:rPr>
        <w:t>信息公开</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鼓励媒体、公众进行社会监督。对工作不力、问题突出的单位进行通报、约谈</w:t>
      </w:r>
      <w:r>
        <w:rPr>
          <w:rFonts w:hint="eastAsia" w:ascii="宋体" w:hAnsi="宋体" w:eastAsia="仿宋_GB2312" w:cs="仿宋_GB2312"/>
          <w:sz w:val="32"/>
          <w:szCs w:val="32"/>
          <w:lang w:eastAsia="zh-CN"/>
        </w:rPr>
        <w:t>，</w:t>
      </w:r>
      <w:r>
        <w:rPr>
          <w:rFonts w:hint="eastAsia" w:ascii="宋体" w:hAnsi="宋体" w:eastAsia="仿宋_GB2312" w:cs="仿宋_GB2312"/>
          <w:b w:val="0"/>
          <w:bCs w:val="0"/>
          <w:i w:val="0"/>
          <w:iCs w:val="0"/>
          <w:caps w:val="0"/>
          <w:color w:val="000000"/>
          <w:spacing w:val="0"/>
          <w:kern w:val="0"/>
          <w:sz w:val="32"/>
          <w:szCs w:val="32"/>
          <w:shd w:val="clear" w:color="auto" w:fill="FFFFFF"/>
          <w:lang w:val="en-US" w:eastAsia="zh-CN" w:bidi="ar"/>
        </w:rPr>
        <w:t>拖欠环卫工人工资及相关福利费用造成严重不良影响的，依法依规依纪严肃追究相关部门和负责人责任</w:t>
      </w:r>
      <w:r>
        <w:rPr>
          <w:rFonts w:hint="eastAsia" w:ascii="宋体" w:hAnsi="宋体" w:eastAsia="仿宋_GB2312" w:cs="仿宋_GB2312"/>
          <w:sz w:val="32"/>
          <w:szCs w:val="32"/>
        </w:rPr>
        <w:t>。</w:t>
      </w:r>
    </w:p>
    <w:sectPr>
      <w:headerReference r:id="rId3" w:type="default"/>
      <w:footerReference r:id="rId4" w:type="default"/>
      <w:pgSz w:w="11906" w:h="16838"/>
      <w:pgMar w:top="1871" w:right="1531" w:bottom="1531"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82BD6"/>
    <w:rsid w:val="00004BA6"/>
    <w:rsid w:val="00011060"/>
    <w:rsid w:val="000239C3"/>
    <w:rsid w:val="00036632"/>
    <w:rsid w:val="00056B88"/>
    <w:rsid w:val="00077DCB"/>
    <w:rsid w:val="000A253E"/>
    <w:rsid w:val="000B7339"/>
    <w:rsid w:val="000C160A"/>
    <w:rsid w:val="000C1F75"/>
    <w:rsid w:val="000C2752"/>
    <w:rsid w:val="000C2827"/>
    <w:rsid w:val="00100BDC"/>
    <w:rsid w:val="00105854"/>
    <w:rsid w:val="00105E4B"/>
    <w:rsid w:val="001075B9"/>
    <w:rsid w:val="00113898"/>
    <w:rsid w:val="00115512"/>
    <w:rsid w:val="00121020"/>
    <w:rsid w:val="00137E54"/>
    <w:rsid w:val="001506C3"/>
    <w:rsid w:val="00166E0F"/>
    <w:rsid w:val="001705A1"/>
    <w:rsid w:val="0017165D"/>
    <w:rsid w:val="001806D5"/>
    <w:rsid w:val="001833AD"/>
    <w:rsid w:val="00191541"/>
    <w:rsid w:val="00194596"/>
    <w:rsid w:val="001A1585"/>
    <w:rsid w:val="001A499C"/>
    <w:rsid w:val="001A7B74"/>
    <w:rsid w:val="001C30EF"/>
    <w:rsid w:val="001D0230"/>
    <w:rsid w:val="001D6CAD"/>
    <w:rsid w:val="001E0E57"/>
    <w:rsid w:val="001F103D"/>
    <w:rsid w:val="001F7F55"/>
    <w:rsid w:val="00200B90"/>
    <w:rsid w:val="00212100"/>
    <w:rsid w:val="00217E8F"/>
    <w:rsid w:val="00224644"/>
    <w:rsid w:val="00255CBE"/>
    <w:rsid w:val="0026588A"/>
    <w:rsid w:val="00267D8B"/>
    <w:rsid w:val="00277BBB"/>
    <w:rsid w:val="0028143B"/>
    <w:rsid w:val="00284AEF"/>
    <w:rsid w:val="00286A23"/>
    <w:rsid w:val="002A1330"/>
    <w:rsid w:val="002A680F"/>
    <w:rsid w:val="002A7EA6"/>
    <w:rsid w:val="002B49DC"/>
    <w:rsid w:val="002B68DD"/>
    <w:rsid w:val="002D4D69"/>
    <w:rsid w:val="002E799A"/>
    <w:rsid w:val="002F342D"/>
    <w:rsid w:val="003115B7"/>
    <w:rsid w:val="00316B67"/>
    <w:rsid w:val="003174E2"/>
    <w:rsid w:val="003237AC"/>
    <w:rsid w:val="00326BF1"/>
    <w:rsid w:val="00330247"/>
    <w:rsid w:val="0033406C"/>
    <w:rsid w:val="00334BF7"/>
    <w:rsid w:val="00335FEB"/>
    <w:rsid w:val="003415D1"/>
    <w:rsid w:val="003452DD"/>
    <w:rsid w:val="003519C1"/>
    <w:rsid w:val="00355735"/>
    <w:rsid w:val="003561B6"/>
    <w:rsid w:val="0036023B"/>
    <w:rsid w:val="003603BD"/>
    <w:rsid w:val="00362653"/>
    <w:rsid w:val="00365D9E"/>
    <w:rsid w:val="00376897"/>
    <w:rsid w:val="00384FC3"/>
    <w:rsid w:val="003950A7"/>
    <w:rsid w:val="003A0A53"/>
    <w:rsid w:val="003A4BC6"/>
    <w:rsid w:val="003B1797"/>
    <w:rsid w:val="003B3345"/>
    <w:rsid w:val="003B3E22"/>
    <w:rsid w:val="003C02E8"/>
    <w:rsid w:val="003D75B5"/>
    <w:rsid w:val="003E199B"/>
    <w:rsid w:val="003E3B04"/>
    <w:rsid w:val="003E408E"/>
    <w:rsid w:val="003E4604"/>
    <w:rsid w:val="003F375C"/>
    <w:rsid w:val="003F6A72"/>
    <w:rsid w:val="00406CAC"/>
    <w:rsid w:val="00412971"/>
    <w:rsid w:val="00414308"/>
    <w:rsid w:val="00421A9C"/>
    <w:rsid w:val="00423387"/>
    <w:rsid w:val="00431D1D"/>
    <w:rsid w:val="0043485A"/>
    <w:rsid w:val="00453E68"/>
    <w:rsid w:val="00457074"/>
    <w:rsid w:val="00457CAD"/>
    <w:rsid w:val="00474A85"/>
    <w:rsid w:val="00475E5C"/>
    <w:rsid w:val="00485E8D"/>
    <w:rsid w:val="00487C6E"/>
    <w:rsid w:val="004937F2"/>
    <w:rsid w:val="00495F12"/>
    <w:rsid w:val="004A1459"/>
    <w:rsid w:val="004A7EE9"/>
    <w:rsid w:val="004B39AE"/>
    <w:rsid w:val="004B5CFD"/>
    <w:rsid w:val="004C013E"/>
    <w:rsid w:val="004C5638"/>
    <w:rsid w:val="004D249B"/>
    <w:rsid w:val="004D444F"/>
    <w:rsid w:val="004D66DA"/>
    <w:rsid w:val="004E0BFE"/>
    <w:rsid w:val="00500FA3"/>
    <w:rsid w:val="0050147E"/>
    <w:rsid w:val="00513B7A"/>
    <w:rsid w:val="00520AC4"/>
    <w:rsid w:val="005228DE"/>
    <w:rsid w:val="005414D9"/>
    <w:rsid w:val="00543AEB"/>
    <w:rsid w:val="005440F3"/>
    <w:rsid w:val="00547E91"/>
    <w:rsid w:val="00566612"/>
    <w:rsid w:val="0057179B"/>
    <w:rsid w:val="005723D9"/>
    <w:rsid w:val="00577068"/>
    <w:rsid w:val="0058670B"/>
    <w:rsid w:val="005877DA"/>
    <w:rsid w:val="005903CF"/>
    <w:rsid w:val="0059288B"/>
    <w:rsid w:val="00596E9C"/>
    <w:rsid w:val="005A521E"/>
    <w:rsid w:val="005B0AB8"/>
    <w:rsid w:val="005B1760"/>
    <w:rsid w:val="005B7666"/>
    <w:rsid w:val="005D02C2"/>
    <w:rsid w:val="005E4BE2"/>
    <w:rsid w:val="005E7200"/>
    <w:rsid w:val="005E7E65"/>
    <w:rsid w:val="006043B0"/>
    <w:rsid w:val="00613D4A"/>
    <w:rsid w:val="006161C1"/>
    <w:rsid w:val="00632017"/>
    <w:rsid w:val="00651CFB"/>
    <w:rsid w:val="00653018"/>
    <w:rsid w:val="00653038"/>
    <w:rsid w:val="0066087E"/>
    <w:rsid w:val="0066731B"/>
    <w:rsid w:val="006715F0"/>
    <w:rsid w:val="00672292"/>
    <w:rsid w:val="00680D47"/>
    <w:rsid w:val="00682BD6"/>
    <w:rsid w:val="006915C2"/>
    <w:rsid w:val="0069415F"/>
    <w:rsid w:val="00695850"/>
    <w:rsid w:val="006A3CD0"/>
    <w:rsid w:val="006A4323"/>
    <w:rsid w:val="006A4E91"/>
    <w:rsid w:val="006A5037"/>
    <w:rsid w:val="006A6624"/>
    <w:rsid w:val="006A676A"/>
    <w:rsid w:val="006B2F85"/>
    <w:rsid w:val="006C15D8"/>
    <w:rsid w:val="006D3D9B"/>
    <w:rsid w:val="006D4289"/>
    <w:rsid w:val="006D49A4"/>
    <w:rsid w:val="006D7168"/>
    <w:rsid w:val="006E2781"/>
    <w:rsid w:val="006E4955"/>
    <w:rsid w:val="006F2E21"/>
    <w:rsid w:val="006F44DD"/>
    <w:rsid w:val="0071086E"/>
    <w:rsid w:val="00713182"/>
    <w:rsid w:val="00716F80"/>
    <w:rsid w:val="007247C9"/>
    <w:rsid w:val="007350CC"/>
    <w:rsid w:val="0073587D"/>
    <w:rsid w:val="00742FD7"/>
    <w:rsid w:val="00744D17"/>
    <w:rsid w:val="00745B9E"/>
    <w:rsid w:val="0075722F"/>
    <w:rsid w:val="00764638"/>
    <w:rsid w:val="00773A21"/>
    <w:rsid w:val="00777176"/>
    <w:rsid w:val="00794A03"/>
    <w:rsid w:val="007A385C"/>
    <w:rsid w:val="007A5589"/>
    <w:rsid w:val="007A60E1"/>
    <w:rsid w:val="007B6E26"/>
    <w:rsid w:val="007C50D8"/>
    <w:rsid w:val="007D0F4A"/>
    <w:rsid w:val="007D1B13"/>
    <w:rsid w:val="007D3637"/>
    <w:rsid w:val="007E50F9"/>
    <w:rsid w:val="007E5E4D"/>
    <w:rsid w:val="007E5E7C"/>
    <w:rsid w:val="007F3D02"/>
    <w:rsid w:val="007F7BD5"/>
    <w:rsid w:val="00805C37"/>
    <w:rsid w:val="008248FA"/>
    <w:rsid w:val="00826244"/>
    <w:rsid w:val="0083210E"/>
    <w:rsid w:val="0083637A"/>
    <w:rsid w:val="008364BB"/>
    <w:rsid w:val="0086232E"/>
    <w:rsid w:val="008642A6"/>
    <w:rsid w:val="00866B4E"/>
    <w:rsid w:val="00876D0E"/>
    <w:rsid w:val="008858F1"/>
    <w:rsid w:val="00897711"/>
    <w:rsid w:val="008A1AC0"/>
    <w:rsid w:val="008B12AB"/>
    <w:rsid w:val="008B4527"/>
    <w:rsid w:val="008B4E55"/>
    <w:rsid w:val="008B5D10"/>
    <w:rsid w:val="008B6793"/>
    <w:rsid w:val="008C3BAA"/>
    <w:rsid w:val="008D6FC1"/>
    <w:rsid w:val="008E3C02"/>
    <w:rsid w:val="008E4203"/>
    <w:rsid w:val="008E6588"/>
    <w:rsid w:val="008F5F1C"/>
    <w:rsid w:val="0090164A"/>
    <w:rsid w:val="0091239A"/>
    <w:rsid w:val="00924C12"/>
    <w:rsid w:val="0093526E"/>
    <w:rsid w:val="00944E09"/>
    <w:rsid w:val="009513F6"/>
    <w:rsid w:val="00952997"/>
    <w:rsid w:val="00967837"/>
    <w:rsid w:val="0097463D"/>
    <w:rsid w:val="009A2CCE"/>
    <w:rsid w:val="009A7DE9"/>
    <w:rsid w:val="009B1F67"/>
    <w:rsid w:val="009D597E"/>
    <w:rsid w:val="009D5C83"/>
    <w:rsid w:val="009E0947"/>
    <w:rsid w:val="009E64B2"/>
    <w:rsid w:val="009F4221"/>
    <w:rsid w:val="00A02960"/>
    <w:rsid w:val="00A043F7"/>
    <w:rsid w:val="00A047E2"/>
    <w:rsid w:val="00A05833"/>
    <w:rsid w:val="00A135F8"/>
    <w:rsid w:val="00A25232"/>
    <w:rsid w:val="00A27D64"/>
    <w:rsid w:val="00A31ECD"/>
    <w:rsid w:val="00A3617F"/>
    <w:rsid w:val="00A41326"/>
    <w:rsid w:val="00A54E8F"/>
    <w:rsid w:val="00A57BFE"/>
    <w:rsid w:val="00A6068E"/>
    <w:rsid w:val="00A6342E"/>
    <w:rsid w:val="00A72E29"/>
    <w:rsid w:val="00A730B1"/>
    <w:rsid w:val="00A76A2A"/>
    <w:rsid w:val="00A7774A"/>
    <w:rsid w:val="00A77DE4"/>
    <w:rsid w:val="00A86FB4"/>
    <w:rsid w:val="00A9718A"/>
    <w:rsid w:val="00A97814"/>
    <w:rsid w:val="00AA04A2"/>
    <w:rsid w:val="00AA1EE8"/>
    <w:rsid w:val="00AA2C6B"/>
    <w:rsid w:val="00AA2D6F"/>
    <w:rsid w:val="00AA729A"/>
    <w:rsid w:val="00AB52DC"/>
    <w:rsid w:val="00AC1515"/>
    <w:rsid w:val="00AD055F"/>
    <w:rsid w:val="00AD3446"/>
    <w:rsid w:val="00AD37E3"/>
    <w:rsid w:val="00AD568B"/>
    <w:rsid w:val="00AD6C50"/>
    <w:rsid w:val="00AE26C1"/>
    <w:rsid w:val="00AE29F3"/>
    <w:rsid w:val="00AE4D6E"/>
    <w:rsid w:val="00AF093E"/>
    <w:rsid w:val="00AF295C"/>
    <w:rsid w:val="00AF7040"/>
    <w:rsid w:val="00B024F2"/>
    <w:rsid w:val="00B031C9"/>
    <w:rsid w:val="00B05394"/>
    <w:rsid w:val="00B0550F"/>
    <w:rsid w:val="00B121EB"/>
    <w:rsid w:val="00B15720"/>
    <w:rsid w:val="00B16D65"/>
    <w:rsid w:val="00B326F6"/>
    <w:rsid w:val="00B375CC"/>
    <w:rsid w:val="00B37852"/>
    <w:rsid w:val="00B60896"/>
    <w:rsid w:val="00B6208E"/>
    <w:rsid w:val="00B841FB"/>
    <w:rsid w:val="00B85418"/>
    <w:rsid w:val="00B87AD9"/>
    <w:rsid w:val="00B93835"/>
    <w:rsid w:val="00B95190"/>
    <w:rsid w:val="00B9537F"/>
    <w:rsid w:val="00BA752F"/>
    <w:rsid w:val="00BB0F76"/>
    <w:rsid w:val="00BB2221"/>
    <w:rsid w:val="00BB6697"/>
    <w:rsid w:val="00BB71BC"/>
    <w:rsid w:val="00BB794E"/>
    <w:rsid w:val="00BC5B17"/>
    <w:rsid w:val="00BD06B1"/>
    <w:rsid w:val="00BD575E"/>
    <w:rsid w:val="00BE007D"/>
    <w:rsid w:val="00BE74EC"/>
    <w:rsid w:val="00C00987"/>
    <w:rsid w:val="00C034C4"/>
    <w:rsid w:val="00C062F2"/>
    <w:rsid w:val="00C06738"/>
    <w:rsid w:val="00C074FC"/>
    <w:rsid w:val="00C22D5A"/>
    <w:rsid w:val="00C44E2B"/>
    <w:rsid w:val="00C472A7"/>
    <w:rsid w:val="00C54408"/>
    <w:rsid w:val="00C54CC5"/>
    <w:rsid w:val="00C562D9"/>
    <w:rsid w:val="00C571E0"/>
    <w:rsid w:val="00C674ED"/>
    <w:rsid w:val="00C73439"/>
    <w:rsid w:val="00C75D5D"/>
    <w:rsid w:val="00C83A71"/>
    <w:rsid w:val="00C92827"/>
    <w:rsid w:val="00C9323E"/>
    <w:rsid w:val="00CB10CF"/>
    <w:rsid w:val="00CC25FF"/>
    <w:rsid w:val="00CC4CAF"/>
    <w:rsid w:val="00CC655A"/>
    <w:rsid w:val="00CE1971"/>
    <w:rsid w:val="00D03FA5"/>
    <w:rsid w:val="00D128A7"/>
    <w:rsid w:val="00D237C5"/>
    <w:rsid w:val="00D30D25"/>
    <w:rsid w:val="00D32789"/>
    <w:rsid w:val="00D575D2"/>
    <w:rsid w:val="00D7319C"/>
    <w:rsid w:val="00D81593"/>
    <w:rsid w:val="00D902A6"/>
    <w:rsid w:val="00D97888"/>
    <w:rsid w:val="00DA4AC1"/>
    <w:rsid w:val="00DB62E8"/>
    <w:rsid w:val="00DC1C9D"/>
    <w:rsid w:val="00DC3286"/>
    <w:rsid w:val="00DC7DD4"/>
    <w:rsid w:val="00DD09EE"/>
    <w:rsid w:val="00DD2603"/>
    <w:rsid w:val="00DD4243"/>
    <w:rsid w:val="00DE0C0C"/>
    <w:rsid w:val="00DF117A"/>
    <w:rsid w:val="00DF4D01"/>
    <w:rsid w:val="00DF626E"/>
    <w:rsid w:val="00E06B18"/>
    <w:rsid w:val="00E14E7B"/>
    <w:rsid w:val="00E25E38"/>
    <w:rsid w:val="00E42F1C"/>
    <w:rsid w:val="00E61EFB"/>
    <w:rsid w:val="00E67EF0"/>
    <w:rsid w:val="00E7425A"/>
    <w:rsid w:val="00E7487C"/>
    <w:rsid w:val="00E75E78"/>
    <w:rsid w:val="00E836E2"/>
    <w:rsid w:val="00E84C46"/>
    <w:rsid w:val="00E8632E"/>
    <w:rsid w:val="00E97C32"/>
    <w:rsid w:val="00EA1A6E"/>
    <w:rsid w:val="00EC2A66"/>
    <w:rsid w:val="00ED02DF"/>
    <w:rsid w:val="00EE7794"/>
    <w:rsid w:val="00EF3CF0"/>
    <w:rsid w:val="00F14A8C"/>
    <w:rsid w:val="00F177A3"/>
    <w:rsid w:val="00F214CF"/>
    <w:rsid w:val="00F327C5"/>
    <w:rsid w:val="00F36D92"/>
    <w:rsid w:val="00F425F9"/>
    <w:rsid w:val="00F45C70"/>
    <w:rsid w:val="00F54640"/>
    <w:rsid w:val="00F61650"/>
    <w:rsid w:val="00F61A35"/>
    <w:rsid w:val="00F621A4"/>
    <w:rsid w:val="00F735E9"/>
    <w:rsid w:val="00F73EF0"/>
    <w:rsid w:val="00F80068"/>
    <w:rsid w:val="00F8798D"/>
    <w:rsid w:val="00F903A5"/>
    <w:rsid w:val="00F974EC"/>
    <w:rsid w:val="00FA7F56"/>
    <w:rsid w:val="00FB2B0C"/>
    <w:rsid w:val="00FB4070"/>
    <w:rsid w:val="00FB551C"/>
    <w:rsid w:val="00FC5B70"/>
    <w:rsid w:val="00FC7D29"/>
    <w:rsid w:val="00FD41A3"/>
    <w:rsid w:val="00FD528F"/>
    <w:rsid w:val="00FE769F"/>
    <w:rsid w:val="0ED62F56"/>
    <w:rsid w:val="0F9DEC1C"/>
    <w:rsid w:val="126EA69A"/>
    <w:rsid w:val="279F2B15"/>
    <w:rsid w:val="2A7016D0"/>
    <w:rsid w:val="2FB652D4"/>
    <w:rsid w:val="337763C8"/>
    <w:rsid w:val="345F37AC"/>
    <w:rsid w:val="366FA744"/>
    <w:rsid w:val="38EFEBBF"/>
    <w:rsid w:val="3B2F275E"/>
    <w:rsid w:val="3BEF49F5"/>
    <w:rsid w:val="3D7DBAB9"/>
    <w:rsid w:val="3ED6D5FD"/>
    <w:rsid w:val="45BEAD46"/>
    <w:rsid w:val="4772233A"/>
    <w:rsid w:val="4D7D8FE9"/>
    <w:rsid w:val="4DDB6ADE"/>
    <w:rsid w:val="4EDBD881"/>
    <w:rsid w:val="55CE73E1"/>
    <w:rsid w:val="56BBECCD"/>
    <w:rsid w:val="56D6BE60"/>
    <w:rsid w:val="57FB5E27"/>
    <w:rsid w:val="593F5B6C"/>
    <w:rsid w:val="5A7F7BF5"/>
    <w:rsid w:val="5B33E2BC"/>
    <w:rsid w:val="5B67EAA4"/>
    <w:rsid w:val="5B77A074"/>
    <w:rsid w:val="5D512497"/>
    <w:rsid w:val="5DFB626E"/>
    <w:rsid w:val="5F3BC04E"/>
    <w:rsid w:val="5F3D1121"/>
    <w:rsid w:val="5FBC75FA"/>
    <w:rsid w:val="5FDE87ED"/>
    <w:rsid w:val="5FDEBC9F"/>
    <w:rsid w:val="5FF744D7"/>
    <w:rsid w:val="65CD32D5"/>
    <w:rsid w:val="67DE60EF"/>
    <w:rsid w:val="6A4DF426"/>
    <w:rsid w:val="6FB91CEB"/>
    <w:rsid w:val="6FFDCB7F"/>
    <w:rsid w:val="6FFE24C0"/>
    <w:rsid w:val="71657339"/>
    <w:rsid w:val="71E51894"/>
    <w:rsid w:val="73FFEDEC"/>
    <w:rsid w:val="757C0B9B"/>
    <w:rsid w:val="76BB6804"/>
    <w:rsid w:val="76D74F0F"/>
    <w:rsid w:val="76EACBAD"/>
    <w:rsid w:val="77CF92E0"/>
    <w:rsid w:val="77EC0EA3"/>
    <w:rsid w:val="77EF262E"/>
    <w:rsid w:val="79BFBCED"/>
    <w:rsid w:val="7A515E54"/>
    <w:rsid w:val="7B7F5832"/>
    <w:rsid w:val="7BCFA308"/>
    <w:rsid w:val="7BFF13E8"/>
    <w:rsid w:val="7DACE7D8"/>
    <w:rsid w:val="7DE619B2"/>
    <w:rsid w:val="7EFD824B"/>
    <w:rsid w:val="7F1F1914"/>
    <w:rsid w:val="7FEB6AE8"/>
    <w:rsid w:val="87F987E7"/>
    <w:rsid w:val="977BA280"/>
    <w:rsid w:val="9FF50675"/>
    <w:rsid w:val="AA7E7DF3"/>
    <w:rsid w:val="AB3EED88"/>
    <w:rsid w:val="AFFFD0AC"/>
    <w:rsid w:val="B3E998E4"/>
    <w:rsid w:val="B47C3E40"/>
    <w:rsid w:val="B78D508F"/>
    <w:rsid w:val="B7FF71C8"/>
    <w:rsid w:val="BAEFFD90"/>
    <w:rsid w:val="BF7FC265"/>
    <w:rsid w:val="C5BBCD7C"/>
    <w:rsid w:val="C6FF35EE"/>
    <w:rsid w:val="C7EFFE25"/>
    <w:rsid w:val="D33B746B"/>
    <w:rsid w:val="D7FDC64F"/>
    <w:rsid w:val="D7FDFB76"/>
    <w:rsid w:val="D7FFC1F9"/>
    <w:rsid w:val="DDBFA99A"/>
    <w:rsid w:val="DF6F3F70"/>
    <w:rsid w:val="DF6F7B9D"/>
    <w:rsid w:val="DF9A054D"/>
    <w:rsid w:val="DFCD8B06"/>
    <w:rsid w:val="DFF6052E"/>
    <w:rsid w:val="EE83451E"/>
    <w:rsid w:val="EFCCF4EA"/>
    <w:rsid w:val="EFE73F34"/>
    <w:rsid w:val="F2D73F84"/>
    <w:rsid w:val="F35ED2DA"/>
    <w:rsid w:val="F4273FB5"/>
    <w:rsid w:val="F6AD4842"/>
    <w:rsid w:val="F6EF0832"/>
    <w:rsid w:val="F76FFD67"/>
    <w:rsid w:val="F7DA4129"/>
    <w:rsid w:val="F7FAD9F3"/>
    <w:rsid w:val="FB6B3D61"/>
    <w:rsid w:val="FBB90514"/>
    <w:rsid w:val="FBDD7A68"/>
    <w:rsid w:val="FBFFF900"/>
    <w:rsid w:val="FD6F07E1"/>
    <w:rsid w:val="FDBE8F8B"/>
    <w:rsid w:val="FDBFF983"/>
    <w:rsid w:val="FE751A76"/>
    <w:rsid w:val="FEEB96E9"/>
    <w:rsid w:val="FF78A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rPr>
  </w:style>
  <w:style w:type="paragraph" w:styleId="3">
    <w:name w:val="index 8"/>
    <w:basedOn w:val="1"/>
    <w:next w:val="1"/>
    <w:qFormat/>
    <w:uiPriority w:val="0"/>
    <w:pPr>
      <w:ind w:left="1400" w:leftChars="14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NormalIndent"/>
    <w:basedOn w:val="1"/>
    <w:qFormat/>
    <w:uiPriority w:val="0"/>
    <w:pPr>
      <w:spacing w:line="360" w:lineRule="auto"/>
      <w:ind w:firstLine="480" w:firstLineChars="200"/>
      <w:textAlignment w:val="baseline"/>
    </w:pPr>
    <w:rPr>
      <w:rFonts w:ascii="Calibri" w:hAnsi="Calibri" w:eastAsia="宋体" w:cs="Times New Roman"/>
      <w:bCs/>
      <w:szCs w:val="24"/>
    </w:rPr>
  </w:style>
  <w:style w:type="paragraph" w:customStyle="1" w:styleId="13">
    <w:name w:val="Char"/>
    <w:basedOn w:val="1"/>
    <w:qFormat/>
    <w:uiPriority w:val="0"/>
    <w:pPr>
      <w:autoSpaceDE w:val="0"/>
      <w:autoSpaceDN w:val="0"/>
      <w:adjustRightInd w:val="0"/>
      <w:jc w:val="left"/>
    </w:pPr>
    <w:rPr>
      <w:kern w:val="0"/>
      <w:sz w:val="20"/>
      <w:szCs w:val="20"/>
    </w:rPr>
  </w:style>
  <w:style w:type="paragraph" w:customStyle="1" w:styleId="14">
    <w:name w:val="样式1"/>
    <w:basedOn w:val="2"/>
    <w:next w:val="3"/>
    <w:qFormat/>
    <w:uiPriority w:val="0"/>
    <w:rPr>
      <w:rFonts w:ascii="Calibri" w:hAnsi="Calibri"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74</Words>
  <Characters>423</Characters>
  <Lines>3</Lines>
  <Paragraphs>1</Paragraphs>
  <TotalTime>0</TotalTime>
  <ScaleCrop>false</ScaleCrop>
  <LinksUpToDate>false</LinksUpToDate>
  <CharactersWithSpaces>496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2021-03-11T00:19:00Z</dcterms:created>
  <dc:creator>User</dc:creator>
  <cp:lastModifiedBy>greatwall</cp:lastModifiedBy>
  <cp:lastPrinted>2025-06-24T07:29:00Z</cp:lastPrinted>
  <dcterms:modified xsi:type="dcterms:W3CDTF">2025-06-23T19:00:24Z</dcterms:modified>
  <dc:title>征求意见汇总表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